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A6D90" w14:textId="77777777" w:rsidR="00326F2D" w:rsidRPr="004D6798" w:rsidRDefault="00326F2D" w:rsidP="00326F2D">
      <w:pPr>
        <w:pStyle w:val="Hoofdtitel"/>
        <w:rPr>
          <w:rFonts w:ascii="Open Sans" w:eastAsia="Aptos" w:hAnsi="Open Sans" w:cs="Open Sans"/>
          <w:bCs/>
          <w:sz w:val="36"/>
          <w:szCs w:val="36"/>
          <w:lang w:val="fr-BE"/>
        </w:rPr>
      </w:pPr>
      <w:r w:rsidRPr="004D6798">
        <w:rPr>
          <w:rFonts w:ascii="Open Sans" w:eastAsia="Aptos" w:hAnsi="Open Sans" w:cs="Open Sans"/>
          <w:bCs/>
          <w:sz w:val="36"/>
          <w:szCs w:val="36"/>
          <w:lang w:val="fr-BE"/>
        </w:rPr>
        <w:t>CCT Type Introduction de technologies d’IA</w:t>
      </w:r>
    </w:p>
    <w:p w14:paraId="54CE4E3C" w14:textId="6BE55265" w:rsidR="002F7133" w:rsidRDefault="00B5512C" w:rsidP="005D1286">
      <w:pPr>
        <w:pStyle w:val="Kop"/>
        <w:rPr>
          <w:rFonts w:ascii="Open Sans" w:hAnsi="Open Sans" w:cs="Open Sans"/>
          <w:b w:val="0"/>
          <w:bCs/>
          <w:sz w:val="24"/>
          <w:lang w:val="fr-BE"/>
        </w:rPr>
      </w:pPr>
      <w:r>
        <w:rPr>
          <w:rFonts w:ascii="Open Sans" w:hAnsi="Open Sans" w:cs="Open Sans"/>
          <w:b w:val="0"/>
          <w:bCs/>
          <w:sz w:val="24"/>
          <w:lang w:val="fr-BE"/>
        </w:rPr>
        <w:t xml:space="preserve">L’intelligence artificielle </w:t>
      </w:r>
      <w:r w:rsidR="002F7133">
        <w:rPr>
          <w:rFonts w:ascii="Open Sans" w:hAnsi="Open Sans" w:cs="Open Sans"/>
          <w:b w:val="0"/>
          <w:bCs/>
          <w:sz w:val="24"/>
          <w:lang w:val="fr-BE"/>
        </w:rPr>
        <w:t xml:space="preserve">au travail ne peut s’envisager sans concertation sociale. Vous trouverez ci-dessous un modèle de CCT, à décliner en fonction de la situation de chaque entreprise, organisation ou secteur. </w:t>
      </w:r>
    </w:p>
    <w:p w14:paraId="52E88C13" w14:textId="7E9728E4" w:rsidR="009742A0" w:rsidRDefault="001C25B2" w:rsidP="005D1286">
      <w:pPr>
        <w:pStyle w:val="Kop"/>
        <w:rPr>
          <w:rFonts w:ascii="Open Sans" w:hAnsi="Open Sans" w:cs="Open Sans"/>
          <w:b w:val="0"/>
          <w:bCs/>
          <w:sz w:val="24"/>
          <w:lang w:val="fr-BE"/>
        </w:rPr>
      </w:pPr>
      <w:r>
        <w:rPr>
          <w:rFonts w:ascii="Open Sans" w:hAnsi="Open Sans" w:cs="Open Sans"/>
          <w:b w:val="0"/>
          <w:bCs/>
          <w:sz w:val="24"/>
          <w:lang w:val="fr-BE"/>
        </w:rPr>
        <w:t>S’il</w:t>
      </w:r>
      <w:r w:rsidR="00003ECD">
        <w:rPr>
          <w:rFonts w:ascii="Open Sans" w:hAnsi="Open Sans" w:cs="Open Sans"/>
          <w:b w:val="0"/>
          <w:bCs/>
          <w:sz w:val="24"/>
          <w:lang w:val="fr-BE"/>
        </w:rPr>
        <w:t xml:space="preserve"> n’existe à ce jour pas encore</w:t>
      </w:r>
      <w:r w:rsidR="00766795">
        <w:rPr>
          <w:rStyle w:val="Appelnotedebasdep"/>
          <w:rFonts w:ascii="Open Sans" w:hAnsi="Open Sans" w:cs="Open Sans"/>
          <w:b w:val="0"/>
          <w:bCs/>
          <w:sz w:val="24"/>
          <w:lang w:val="fr-BE"/>
        </w:rPr>
        <w:footnoteReference w:id="1"/>
      </w:r>
      <w:r w:rsidR="00003ECD">
        <w:rPr>
          <w:rFonts w:ascii="Open Sans" w:hAnsi="Open Sans" w:cs="Open Sans"/>
          <w:b w:val="0"/>
          <w:bCs/>
          <w:sz w:val="24"/>
          <w:lang w:val="fr-BE"/>
        </w:rPr>
        <w:t xml:space="preserve"> de législation proprement dite qui encadre l’utilisation de l’intelligence artificielle</w:t>
      </w:r>
      <w:r w:rsidR="00530A6E">
        <w:rPr>
          <w:rFonts w:ascii="Open Sans" w:hAnsi="Open Sans" w:cs="Open Sans"/>
          <w:b w:val="0"/>
          <w:bCs/>
          <w:sz w:val="24"/>
          <w:lang w:val="fr-BE"/>
        </w:rPr>
        <w:t xml:space="preserve"> au travail</w:t>
      </w:r>
      <w:r w:rsidR="00BC04FB">
        <w:rPr>
          <w:rFonts w:ascii="Open Sans" w:hAnsi="Open Sans" w:cs="Open Sans"/>
          <w:b w:val="0"/>
          <w:bCs/>
          <w:sz w:val="24"/>
          <w:lang w:val="fr-BE"/>
        </w:rPr>
        <w:t xml:space="preserve"> (IA)</w:t>
      </w:r>
      <w:r w:rsidR="009F1DFF">
        <w:rPr>
          <w:rFonts w:ascii="Open Sans" w:hAnsi="Open Sans" w:cs="Open Sans"/>
          <w:b w:val="0"/>
          <w:bCs/>
          <w:sz w:val="24"/>
          <w:lang w:val="fr-BE"/>
        </w:rPr>
        <w:t xml:space="preserve">, </w:t>
      </w:r>
      <w:r w:rsidR="009346AC">
        <w:rPr>
          <w:rFonts w:ascii="Open Sans" w:hAnsi="Open Sans" w:cs="Open Sans"/>
          <w:b w:val="0"/>
          <w:bCs/>
          <w:sz w:val="24"/>
          <w:lang w:val="fr-BE"/>
        </w:rPr>
        <w:t>les</w:t>
      </w:r>
      <w:r w:rsidR="009346AC" w:rsidRPr="001C25B2">
        <w:rPr>
          <w:rFonts w:ascii="Open Sans" w:hAnsi="Open Sans" w:cs="Open Sans"/>
          <w:b w:val="0"/>
          <w:bCs/>
          <w:sz w:val="24"/>
          <w:lang w:val="fr-BE"/>
        </w:rPr>
        <w:t xml:space="preserve"> représentants des travailleurs peuvent </w:t>
      </w:r>
      <w:r w:rsidR="00D07243">
        <w:rPr>
          <w:rFonts w:ascii="Open Sans" w:hAnsi="Open Sans" w:cs="Open Sans"/>
          <w:b w:val="0"/>
          <w:bCs/>
          <w:sz w:val="24"/>
          <w:lang w:val="fr-BE"/>
        </w:rPr>
        <w:t xml:space="preserve">d’ores et déjà </w:t>
      </w:r>
      <w:r w:rsidR="009346AC" w:rsidRPr="001C25B2">
        <w:rPr>
          <w:rFonts w:ascii="Open Sans" w:hAnsi="Open Sans" w:cs="Open Sans"/>
          <w:b w:val="0"/>
          <w:bCs/>
          <w:sz w:val="24"/>
          <w:lang w:val="fr-BE"/>
        </w:rPr>
        <w:t>s’appuyer sur une série de bases légales et conventionnelles afin de négocier l’adoption de systèmes d’IA dans leur entreprise ou organisation</w:t>
      </w:r>
      <w:r w:rsidR="00FC6E30">
        <w:rPr>
          <w:rStyle w:val="Appelnotedebasdep"/>
          <w:rFonts w:ascii="Open Sans" w:hAnsi="Open Sans" w:cs="Open Sans"/>
          <w:b w:val="0"/>
          <w:bCs/>
          <w:sz w:val="24"/>
          <w:lang w:val="fr-BE"/>
        </w:rPr>
        <w:footnoteReference w:id="2"/>
      </w:r>
      <w:r w:rsidR="009346AC" w:rsidRPr="001C25B2">
        <w:rPr>
          <w:rFonts w:ascii="Open Sans" w:hAnsi="Open Sans" w:cs="Open Sans"/>
          <w:b w:val="0"/>
          <w:bCs/>
          <w:sz w:val="24"/>
          <w:lang w:val="fr-BE"/>
        </w:rPr>
        <w:t xml:space="preserve">. Ces différentes règlementations cadrent l’impact de l’IA ou ses effets. </w:t>
      </w:r>
      <w:r w:rsidR="00D63F60">
        <w:rPr>
          <w:rFonts w:ascii="Open Sans" w:hAnsi="Open Sans" w:cs="Open Sans"/>
          <w:b w:val="0"/>
          <w:bCs/>
          <w:sz w:val="24"/>
          <w:lang w:val="fr-BE"/>
        </w:rPr>
        <w:t>C</w:t>
      </w:r>
      <w:r w:rsidR="009F1DFF">
        <w:rPr>
          <w:rFonts w:ascii="Open Sans" w:hAnsi="Open Sans" w:cs="Open Sans"/>
          <w:b w:val="0"/>
          <w:bCs/>
          <w:sz w:val="24"/>
          <w:lang w:val="fr-BE"/>
        </w:rPr>
        <w:t xml:space="preserve">’est pourquoi ce modèle de convention reprend à la fois certains points qui découlent directement d’autres législations </w:t>
      </w:r>
      <w:r w:rsidR="00494ABE">
        <w:rPr>
          <w:rFonts w:ascii="Open Sans" w:hAnsi="Open Sans" w:cs="Open Sans"/>
          <w:b w:val="0"/>
          <w:bCs/>
          <w:sz w:val="24"/>
          <w:lang w:val="fr-BE"/>
        </w:rPr>
        <w:t xml:space="preserve">ou conventions </w:t>
      </w:r>
      <w:r w:rsidR="00623A66">
        <w:rPr>
          <w:rFonts w:ascii="Open Sans" w:hAnsi="Open Sans" w:cs="Open Sans"/>
          <w:b w:val="0"/>
          <w:bCs/>
          <w:sz w:val="24"/>
          <w:lang w:val="fr-BE"/>
        </w:rPr>
        <w:t xml:space="preserve">(CCT n°39, RGPD, législation bien-être), tandis que d’autres </w:t>
      </w:r>
      <w:r w:rsidR="00193858">
        <w:rPr>
          <w:rFonts w:ascii="Open Sans" w:hAnsi="Open Sans" w:cs="Open Sans"/>
          <w:b w:val="0"/>
          <w:bCs/>
          <w:sz w:val="24"/>
          <w:lang w:val="fr-BE"/>
        </w:rPr>
        <w:t>sont des revendications syndicales à défendre</w:t>
      </w:r>
      <w:r w:rsidR="00D16F1B">
        <w:rPr>
          <w:rFonts w:ascii="Open Sans" w:hAnsi="Open Sans" w:cs="Open Sans"/>
          <w:b w:val="0"/>
          <w:bCs/>
          <w:sz w:val="24"/>
          <w:lang w:val="fr-BE"/>
        </w:rPr>
        <w:t>, s’inspirant pour la plupart de CCT conclues dans d’autres pays européens</w:t>
      </w:r>
      <w:r w:rsidR="00193858">
        <w:rPr>
          <w:rFonts w:ascii="Open Sans" w:hAnsi="Open Sans" w:cs="Open Sans"/>
          <w:b w:val="0"/>
          <w:bCs/>
          <w:sz w:val="24"/>
          <w:lang w:val="fr-BE"/>
        </w:rPr>
        <w:t xml:space="preserve">. </w:t>
      </w:r>
    </w:p>
    <w:p w14:paraId="282816F5" w14:textId="44509557" w:rsidR="004D6798" w:rsidRPr="00BC04FB" w:rsidRDefault="00BC04FB" w:rsidP="005D1286">
      <w:pPr>
        <w:pStyle w:val="Kop"/>
        <w:rPr>
          <w:rFonts w:ascii="Open Sans" w:hAnsi="Open Sans" w:cs="Open Sans"/>
          <w:b w:val="0"/>
          <w:bCs/>
          <w:sz w:val="24"/>
          <w:lang w:val="fr-BE"/>
        </w:rPr>
      </w:pPr>
      <w:r>
        <w:rPr>
          <w:rFonts w:ascii="Open Sans" w:hAnsi="Open Sans" w:cs="Open Sans"/>
          <w:b w:val="0"/>
          <w:bCs/>
          <w:sz w:val="24"/>
          <w:lang w:val="fr-BE"/>
        </w:rPr>
        <w:t>Il est ici fait distinction entre les systèmes d’IA</w:t>
      </w:r>
      <w:r w:rsidR="00923822">
        <w:rPr>
          <w:rFonts w:ascii="Open Sans" w:hAnsi="Open Sans" w:cs="Open Sans"/>
          <w:b w:val="0"/>
          <w:bCs/>
          <w:sz w:val="24"/>
          <w:lang w:val="fr-BE"/>
        </w:rPr>
        <w:t xml:space="preserve"> utilisés ou ayant pour but d’être utilisés par les travailleurs, et les systèmes d’IA utilisés pour le management (</w:t>
      </w:r>
      <w:r w:rsidR="00C34F76">
        <w:rPr>
          <w:rFonts w:ascii="Open Sans" w:hAnsi="Open Sans" w:cs="Open Sans"/>
          <w:b w:val="0"/>
          <w:bCs/>
          <w:sz w:val="24"/>
          <w:lang w:val="fr-BE"/>
        </w:rPr>
        <w:t xml:space="preserve">gestion </w:t>
      </w:r>
      <w:r w:rsidR="00923822">
        <w:rPr>
          <w:rFonts w:ascii="Open Sans" w:hAnsi="Open Sans" w:cs="Open Sans"/>
          <w:b w:val="0"/>
          <w:bCs/>
          <w:sz w:val="24"/>
          <w:lang w:val="fr-BE"/>
        </w:rPr>
        <w:t xml:space="preserve">algorithmique). </w:t>
      </w:r>
    </w:p>
    <w:p w14:paraId="5102AE87" w14:textId="748685D9" w:rsidR="005D1286" w:rsidRPr="004D6798" w:rsidRDefault="00DF78D1" w:rsidP="005D1286">
      <w:pPr>
        <w:pStyle w:val="Kop"/>
        <w:rPr>
          <w:rFonts w:ascii="Open Sans" w:hAnsi="Open Sans" w:cs="Open Sans"/>
          <w:sz w:val="24"/>
          <w:lang w:val="fr-BE"/>
        </w:rPr>
      </w:pPr>
      <w:r>
        <w:rPr>
          <w:rFonts w:ascii="Open Sans" w:hAnsi="Open Sans" w:cs="Open Sans"/>
          <w:sz w:val="24"/>
          <w:lang w:val="fr-BE"/>
        </w:rPr>
        <w:t>A</w:t>
      </w:r>
      <w:r w:rsidR="005D1286" w:rsidRPr="004D6798">
        <w:rPr>
          <w:rFonts w:ascii="Open Sans" w:hAnsi="Open Sans" w:cs="Open Sans"/>
          <w:sz w:val="24"/>
          <w:lang w:val="fr-BE"/>
        </w:rPr>
        <w:t>rticle 1</w:t>
      </w:r>
      <w:r w:rsidR="00B24C79" w:rsidRPr="004D6798">
        <w:rPr>
          <w:rFonts w:ascii="Open Sans" w:hAnsi="Open Sans" w:cs="Open Sans"/>
          <w:sz w:val="24"/>
          <w:lang w:val="fr-BE"/>
        </w:rPr>
        <w:t xml:space="preserve"> - Définition</w:t>
      </w:r>
    </w:p>
    <w:p w14:paraId="6EEE482F" w14:textId="0AF43993" w:rsidR="005D1286" w:rsidRPr="004D6798" w:rsidRDefault="001318C6" w:rsidP="001318C6">
      <w:pPr>
        <w:jc w:val="both"/>
        <w:rPr>
          <w:rFonts w:ascii="Open Sans" w:hAnsi="Open Sans" w:cs="Open Sans"/>
          <w:sz w:val="24"/>
          <w:szCs w:val="24"/>
        </w:rPr>
      </w:pPr>
      <w:r w:rsidRPr="004D6798">
        <w:rPr>
          <w:rFonts w:ascii="Open Sans" w:hAnsi="Open Sans" w:cs="Open Sans"/>
          <w:sz w:val="24"/>
          <w:szCs w:val="24"/>
        </w:rPr>
        <w:t>On entend par</w:t>
      </w:r>
      <w:r w:rsidR="005D1286" w:rsidRPr="004D6798">
        <w:rPr>
          <w:rFonts w:ascii="Open Sans" w:hAnsi="Open Sans" w:cs="Open Sans"/>
          <w:sz w:val="24"/>
          <w:szCs w:val="24"/>
        </w:rPr>
        <w:t xml:space="preserve"> «intelligence artificielle»</w:t>
      </w:r>
      <w:r w:rsidRPr="004D6798">
        <w:rPr>
          <w:rFonts w:ascii="Open Sans" w:hAnsi="Open Sans" w:cs="Open Sans"/>
          <w:sz w:val="24"/>
          <w:szCs w:val="24"/>
        </w:rPr>
        <w:t xml:space="preserve"> (IA) un système basé sur une machine conçu pour fonctionner avec</w:t>
      </w:r>
      <w:r w:rsidR="00C33567" w:rsidRPr="004D6798">
        <w:rPr>
          <w:rFonts w:ascii="Open Sans" w:hAnsi="Open Sans" w:cs="Open Sans"/>
          <w:sz w:val="24"/>
          <w:szCs w:val="24"/>
        </w:rPr>
        <w:t xml:space="preserve"> </w:t>
      </w:r>
      <w:r w:rsidRPr="004D6798">
        <w:rPr>
          <w:rFonts w:ascii="Open Sans" w:hAnsi="Open Sans" w:cs="Open Sans"/>
          <w:sz w:val="24"/>
          <w:szCs w:val="24"/>
        </w:rPr>
        <w:t xml:space="preserve">différents niveaux d'autonomie, qui peut faire preuve d'adaptabilité après son déploiement et qui, pour des objectifs explicites ou implicites, déduit, à partir des données qu'il reçoit, comment générer des résultats tels que des prédictions, du contenu, des recommandations ou des décisions qui peuvent influencer des environnements physiques ou virtuels (IA </w:t>
      </w:r>
      <w:proofErr w:type="spellStart"/>
      <w:r w:rsidRPr="004D6798">
        <w:rPr>
          <w:rFonts w:ascii="Open Sans" w:hAnsi="Open Sans" w:cs="Open Sans"/>
          <w:sz w:val="24"/>
          <w:szCs w:val="24"/>
        </w:rPr>
        <w:t>Act</w:t>
      </w:r>
      <w:proofErr w:type="spellEnd"/>
      <w:r w:rsidRPr="004D6798">
        <w:rPr>
          <w:rFonts w:ascii="Open Sans" w:hAnsi="Open Sans" w:cs="Open Sans"/>
          <w:sz w:val="24"/>
          <w:szCs w:val="24"/>
        </w:rPr>
        <w:t xml:space="preserve"> 2024).</w:t>
      </w:r>
      <w:r w:rsidR="005D1286" w:rsidRPr="004D6798">
        <w:rPr>
          <w:rFonts w:ascii="Open Sans" w:hAnsi="Open Sans" w:cs="Open Sans"/>
          <w:sz w:val="24"/>
          <w:szCs w:val="24"/>
        </w:rPr>
        <w:t xml:space="preserve"> </w:t>
      </w:r>
    </w:p>
    <w:p w14:paraId="2B64F677" w14:textId="18D2F29F" w:rsidR="00342F26" w:rsidRPr="004D6798" w:rsidRDefault="00342F26" w:rsidP="00342F26">
      <w:pPr>
        <w:pStyle w:val="Kop"/>
        <w:rPr>
          <w:rFonts w:ascii="Open Sans" w:hAnsi="Open Sans" w:cs="Open Sans"/>
          <w:sz w:val="24"/>
          <w:lang w:val="fr-BE"/>
        </w:rPr>
      </w:pPr>
      <w:r w:rsidRPr="004D6798">
        <w:rPr>
          <w:rFonts w:ascii="Open Sans" w:hAnsi="Open Sans" w:cs="Open Sans"/>
          <w:sz w:val="24"/>
          <w:lang w:val="fr-BE"/>
        </w:rPr>
        <w:lastRenderedPageBreak/>
        <w:t>Article 2</w:t>
      </w:r>
      <w:r w:rsidR="00CF6F68" w:rsidRPr="004D6798">
        <w:rPr>
          <w:rFonts w:ascii="Open Sans" w:hAnsi="Open Sans" w:cs="Open Sans"/>
          <w:sz w:val="24"/>
          <w:lang w:val="fr-BE"/>
        </w:rPr>
        <w:t xml:space="preserve"> – Objectif de la CCT</w:t>
      </w:r>
    </w:p>
    <w:p w14:paraId="4B876ABD" w14:textId="1D5358C7" w:rsidR="00DE7920" w:rsidRPr="004D6798" w:rsidRDefault="001075A2" w:rsidP="00100F5A">
      <w:pPr>
        <w:jc w:val="both"/>
        <w:rPr>
          <w:rFonts w:ascii="Open Sans" w:hAnsi="Open Sans" w:cs="Open Sans"/>
          <w:sz w:val="24"/>
          <w:szCs w:val="24"/>
        </w:rPr>
      </w:pPr>
      <w:r w:rsidRPr="004D6798">
        <w:rPr>
          <w:rFonts w:ascii="Open Sans" w:hAnsi="Open Sans" w:cs="Open Sans"/>
          <w:sz w:val="24"/>
          <w:szCs w:val="24"/>
        </w:rPr>
        <w:t>La présente CCT a pour but de</w:t>
      </w:r>
      <w:r w:rsidR="00DE7920" w:rsidRPr="004D6798">
        <w:rPr>
          <w:rFonts w:ascii="Open Sans" w:hAnsi="Open Sans" w:cs="Open Sans"/>
          <w:sz w:val="24"/>
          <w:szCs w:val="24"/>
        </w:rPr>
        <w:t xml:space="preserve"> réguler </w:t>
      </w:r>
      <w:r w:rsidR="001563F7" w:rsidRPr="004D6798">
        <w:rPr>
          <w:rFonts w:ascii="Open Sans" w:hAnsi="Open Sans" w:cs="Open Sans"/>
          <w:sz w:val="24"/>
          <w:szCs w:val="24"/>
        </w:rPr>
        <w:t xml:space="preserve">l’introduction et </w:t>
      </w:r>
      <w:r w:rsidR="00DE7920" w:rsidRPr="004D6798">
        <w:rPr>
          <w:rFonts w:ascii="Open Sans" w:hAnsi="Open Sans" w:cs="Open Sans"/>
          <w:sz w:val="24"/>
          <w:szCs w:val="24"/>
        </w:rPr>
        <w:t>l’utilisation des technologies recourant à l’IA</w:t>
      </w:r>
      <w:r w:rsidR="00F516F2">
        <w:rPr>
          <w:rFonts w:ascii="Open Sans" w:hAnsi="Open Sans" w:cs="Open Sans"/>
          <w:sz w:val="24"/>
          <w:szCs w:val="24"/>
        </w:rPr>
        <w:t xml:space="preserve"> (y compris système de surveillance, de décision ou d’aide à la prise de décision automatisé)</w:t>
      </w:r>
      <w:r w:rsidR="00F516F2" w:rsidRPr="004D6798">
        <w:rPr>
          <w:rFonts w:ascii="Open Sans" w:hAnsi="Open Sans" w:cs="Open Sans"/>
          <w:sz w:val="24"/>
          <w:szCs w:val="24"/>
        </w:rPr>
        <w:t xml:space="preserve"> </w:t>
      </w:r>
      <w:r w:rsidR="00DE7920" w:rsidRPr="004D6798">
        <w:rPr>
          <w:rFonts w:ascii="Open Sans" w:hAnsi="Open Sans" w:cs="Open Sans"/>
          <w:sz w:val="24"/>
          <w:szCs w:val="24"/>
        </w:rPr>
        <w:t xml:space="preserve"> dans l’entreprise.</w:t>
      </w:r>
      <w:r w:rsidR="00273513" w:rsidRPr="004D6798">
        <w:rPr>
          <w:rFonts w:ascii="Open Sans" w:hAnsi="Open Sans" w:cs="Open Sans"/>
          <w:sz w:val="24"/>
          <w:szCs w:val="24"/>
        </w:rPr>
        <w:t xml:space="preserve"> </w:t>
      </w:r>
      <w:r w:rsidR="00DE7920" w:rsidRPr="004D6798">
        <w:rPr>
          <w:rFonts w:ascii="Open Sans" w:hAnsi="Open Sans" w:cs="Open Sans"/>
          <w:sz w:val="24"/>
          <w:szCs w:val="24"/>
        </w:rPr>
        <w:t xml:space="preserve"> </w:t>
      </w:r>
    </w:p>
    <w:p w14:paraId="79D6433E" w14:textId="401BE17C" w:rsidR="00273513" w:rsidRPr="00755760" w:rsidRDefault="00273513" w:rsidP="00273513">
      <w:pPr>
        <w:jc w:val="both"/>
        <w:rPr>
          <w:rFonts w:ascii="Open Sans" w:hAnsi="Open Sans" w:cs="Open Sans"/>
          <w:sz w:val="24"/>
          <w:szCs w:val="24"/>
        </w:rPr>
      </w:pPr>
      <w:r w:rsidRPr="004D6798">
        <w:rPr>
          <w:rFonts w:ascii="Open Sans" w:hAnsi="Open Sans" w:cs="Open Sans"/>
          <w:sz w:val="24"/>
          <w:szCs w:val="24"/>
        </w:rPr>
        <w:t xml:space="preserve">Cette CCT vise </w:t>
      </w:r>
      <w:r w:rsidR="00097F32">
        <w:rPr>
          <w:rFonts w:ascii="Open Sans" w:hAnsi="Open Sans" w:cs="Open Sans"/>
          <w:sz w:val="24"/>
          <w:szCs w:val="24"/>
        </w:rPr>
        <w:t>également</w:t>
      </w:r>
      <w:r w:rsidRPr="004D6798">
        <w:rPr>
          <w:rFonts w:ascii="Open Sans" w:hAnsi="Open Sans" w:cs="Open Sans"/>
          <w:sz w:val="24"/>
          <w:szCs w:val="24"/>
        </w:rPr>
        <w:t xml:space="preserve"> à réguler la mise en place de nouveaux systèmes de gestion algorithmique et les mises à jour des systèmes existants. Il s’agit de systèmes automatisés ou semi-automatisés amenés à prendre ou à orienter des décisions </w:t>
      </w:r>
      <w:r w:rsidR="00BD2D0B" w:rsidRPr="004D6798">
        <w:rPr>
          <w:rFonts w:ascii="Open Sans" w:hAnsi="Open Sans" w:cs="Open Sans"/>
          <w:sz w:val="24"/>
          <w:szCs w:val="24"/>
        </w:rPr>
        <w:t xml:space="preserve">qui </w:t>
      </w:r>
      <w:r w:rsidRPr="004D6798">
        <w:rPr>
          <w:rFonts w:ascii="Open Sans" w:hAnsi="Open Sans" w:cs="Open Sans"/>
          <w:sz w:val="24"/>
          <w:szCs w:val="24"/>
        </w:rPr>
        <w:t xml:space="preserve">affectent directement </w:t>
      </w:r>
      <w:r w:rsidR="00BD4314" w:rsidRPr="004D6798">
        <w:rPr>
          <w:rFonts w:ascii="Open Sans" w:hAnsi="Open Sans" w:cs="Open Sans"/>
          <w:sz w:val="24"/>
          <w:szCs w:val="24"/>
        </w:rPr>
        <w:t>l’autonomie des travailleurs, le sens du travail</w:t>
      </w:r>
      <w:r w:rsidR="009E4396">
        <w:rPr>
          <w:rFonts w:ascii="Open Sans" w:hAnsi="Open Sans" w:cs="Open Sans"/>
          <w:sz w:val="24"/>
          <w:szCs w:val="24"/>
        </w:rPr>
        <w:t xml:space="preserve">, </w:t>
      </w:r>
      <w:r w:rsidRPr="004D6798">
        <w:rPr>
          <w:rFonts w:ascii="Open Sans" w:hAnsi="Open Sans" w:cs="Open Sans"/>
          <w:sz w:val="24"/>
          <w:szCs w:val="24"/>
        </w:rPr>
        <w:t>la rémunération,</w:t>
      </w:r>
      <w:r w:rsidR="002755C8">
        <w:rPr>
          <w:rFonts w:ascii="Open Sans" w:hAnsi="Open Sans" w:cs="Open Sans"/>
          <w:sz w:val="24"/>
          <w:szCs w:val="24"/>
        </w:rPr>
        <w:t xml:space="preserve"> les sanctions,</w:t>
      </w:r>
      <w:r w:rsidR="00BD4314" w:rsidRPr="004D6798">
        <w:rPr>
          <w:rFonts w:ascii="Open Sans" w:hAnsi="Open Sans" w:cs="Open Sans"/>
          <w:sz w:val="24"/>
          <w:szCs w:val="24"/>
        </w:rPr>
        <w:t xml:space="preserve"> le contenu du travail,</w:t>
      </w:r>
      <w:r w:rsidRPr="004D6798">
        <w:rPr>
          <w:rFonts w:ascii="Open Sans" w:hAnsi="Open Sans" w:cs="Open Sans"/>
          <w:sz w:val="24"/>
          <w:szCs w:val="24"/>
        </w:rPr>
        <w:t xml:space="preserve"> les modalités de travail ou le temps de travail des travailleurs, et sont susceptibles d'entraîner des modifications substantielles de l'organisation </w:t>
      </w:r>
      <w:r w:rsidRPr="00755760">
        <w:rPr>
          <w:rFonts w:ascii="Open Sans" w:hAnsi="Open Sans" w:cs="Open Sans"/>
          <w:sz w:val="24"/>
          <w:szCs w:val="24"/>
        </w:rPr>
        <w:t>du travail ou des relations contractuelles.</w:t>
      </w:r>
    </w:p>
    <w:p w14:paraId="2DCBE320" w14:textId="29DCDCD1" w:rsidR="00100F5A" w:rsidRDefault="000E336F" w:rsidP="00100F5A">
      <w:pPr>
        <w:jc w:val="both"/>
        <w:rPr>
          <w:rFonts w:ascii="Open Sans" w:hAnsi="Open Sans" w:cs="Open Sans"/>
          <w:sz w:val="24"/>
          <w:szCs w:val="24"/>
        </w:rPr>
      </w:pPr>
      <w:r w:rsidRPr="00755760">
        <w:rPr>
          <w:rFonts w:ascii="Open Sans" w:hAnsi="Open Sans" w:cs="Open Sans"/>
          <w:sz w:val="24"/>
          <w:szCs w:val="24"/>
        </w:rPr>
        <w:t>L’i</w:t>
      </w:r>
      <w:r w:rsidR="00483686" w:rsidRPr="00755760">
        <w:rPr>
          <w:rFonts w:ascii="Open Sans" w:hAnsi="Open Sans" w:cs="Open Sans"/>
          <w:sz w:val="24"/>
          <w:szCs w:val="24"/>
        </w:rPr>
        <w:t>ntroduction de systèmes d’IA dans l’entreprise</w:t>
      </w:r>
      <w:r w:rsidR="00836B9C">
        <w:rPr>
          <w:rFonts w:ascii="Open Sans" w:hAnsi="Open Sans" w:cs="Open Sans"/>
          <w:sz w:val="24"/>
          <w:szCs w:val="24"/>
        </w:rPr>
        <w:t xml:space="preserve"> ou organisation</w:t>
      </w:r>
      <w:r w:rsidR="00100F5A" w:rsidRPr="00755760">
        <w:rPr>
          <w:rFonts w:ascii="Open Sans" w:hAnsi="Open Sans" w:cs="Open Sans"/>
          <w:sz w:val="24"/>
          <w:szCs w:val="24"/>
        </w:rPr>
        <w:t xml:space="preserve"> </w:t>
      </w:r>
      <w:r w:rsidR="00BD4314" w:rsidRPr="00755760">
        <w:rPr>
          <w:rFonts w:ascii="Open Sans" w:hAnsi="Open Sans" w:cs="Open Sans"/>
          <w:sz w:val="24"/>
          <w:szCs w:val="24"/>
        </w:rPr>
        <w:t>doit être dûment justifiée, au regard de critères économiques</w:t>
      </w:r>
      <w:r w:rsidR="005277B7" w:rsidRPr="00755760">
        <w:rPr>
          <w:rFonts w:ascii="Open Sans" w:hAnsi="Open Sans" w:cs="Open Sans"/>
          <w:sz w:val="24"/>
          <w:szCs w:val="24"/>
        </w:rPr>
        <w:t xml:space="preserve">, professionnels, </w:t>
      </w:r>
      <w:r w:rsidR="005277B7" w:rsidRPr="00F0006B">
        <w:rPr>
          <w:rFonts w:ascii="Open Sans" w:hAnsi="Open Sans" w:cs="Open Sans"/>
          <w:sz w:val="24"/>
          <w:szCs w:val="24"/>
        </w:rPr>
        <w:t xml:space="preserve">sociaux, </w:t>
      </w:r>
      <w:r w:rsidR="00EA1237" w:rsidRPr="00F0006B">
        <w:rPr>
          <w:rFonts w:ascii="Open Sans" w:hAnsi="Open Sans" w:cs="Open Sans"/>
          <w:sz w:val="24"/>
          <w:szCs w:val="24"/>
        </w:rPr>
        <w:t>de santé-sécurité</w:t>
      </w:r>
      <w:r w:rsidR="00755760" w:rsidRPr="00F0006B">
        <w:rPr>
          <w:rFonts w:ascii="Open Sans" w:hAnsi="Open Sans" w:cs="Open Sans"/>
          <w:sz w:val="24"/>
          <w:szCs w:val="24"/>
        </w:rPr>
        <w:t>,</w:t>
      </w:r>
      <w:r w:rsidR="00EA1237" w:rsidRPr="00F0006B">
        <w:rPr>
          <w:rFonts w:ascii="Open Sans" w:hAnsi="Open Sans" w:cs="Open Sans"/>
          <w:sz w:val="24"/>
          <w:szCs w:val="24"/>
        </w:rPr>
        <w:t xml:space="preserve"> </w:t>
      </w:r>
      <w:r w:rsidR="005277B7" w:rsidRPr="00F0006B">
        <w:rPr>
          <w:rFonts w:ascii="Open Sans" w:hAnsi="Open Sans" w:cs="Open Sans"/>
          <w:sz w:val="24"/>
          <w:szCs w:val="24"/>
        </w:rPr>
        <w:t>psycho-sociaux</w:t>
      </w:r>
      <w:r w:rsidR="005277B7" w:rsidRPr="00755760">
        <w:rPr>
          <w:rFonts w:ascii="Open Sans" w:hAnsi="Open Sans" w:cs="Open Sans"/>
          <w:sz w:val="24"/>
          <w:szCs w:val="24"/>
        </w:rPr>
        <w:t xml:space="preserve"> </w:t>
      </w:r>
      <w:r w:rsidR="00BD4314" w:rsidRPr="00755760">
        <w:rPr>
          <w:rFonts w:ascii="Open Sans" w:hAnsi="Open Sans" w:cs="Open Sans"/>
          <w:sz w:val="24"/>
          <w:szCs w:val="24"/>
        </w:rPr>
        <w:t xml:space="preserve">et environnementaux. Elle </w:t>
      </w:r>
      <w:r w:rsidR="00737D2C" w:rsidRPr="00755760">
        <w:rPr>
          <w:rFonts w:ascii="Open Sans" w:hAnsi="Open Sans" w:cs="Open Sans"/>
          <w:sz w:val="24"/>
          <w:szCs w:val="24"/>
        </w:rPr>
        <w:t xml:space="preserve">doit se dérouler </w:t>
      </w:r>
      <w:r w:rsidR="003D694E" w:rsidRPr="00755760">
        <w:rPr>
          <w:rFonts w:ascii="Open Sans" w:hAnsi="Open Sans" w:cs="Open Sans"/>
          <w:sz w:val="24"/>
          <w:szCs w:val="24"/>
        </w:rPr>
        <w:t xml:space="preserve">d’une </w:t>
      </w:r>
      <w:r w:rsidR="00100F5A" w:rsidRPr="00755760">
        <w:rPr>
          <w:rFonts w:ascii="Open Sans" w:hAnsi="Open Sans" w:cs="Open Sans"/>
          <w:sz w:val="24"/>
          <w:szCs w:val="24"/>
        </w:rPr>
        <w:t xml:space="preserve">manière fiable, transparente, et compréhensible, garantissant </w:t>
      </w:r>
      <w:r w:rsidR="00422A55">
        <w:rPr>
          <w:rFonts w:ascii="Open Sans" w:hAnsi="Open Sans" w:cs="Open Sans"/>
          <w:sz w:val="24"/>
          <w:szCs w:val="24"/>
        </w:rPr>
        <w:t xml:space="preserve">les droits des travailleurs, </w:t>
      </w:r>
      <w:r w:rsidR="00100F5A" w:rsidRPr="00755760">
        <w:rPr>
          <w:rFonts w:ascii="Open Sans" w:hAnsi="Open Sans" w:cs="Open Sans"/>
          <w:sz w:val="24"/>
          <w:szCs w:val="24"/>
        </w:rPr>
        <w:t>la consultation,</w:t>
      </w:r>
      <w:r w:rsidR="00100F5A" w:rsidRPr="004D6798">
        <w:rPr>
          <w:rFonts w:ascii="Open Sans" w:hAnsi="Open Sans" w:cs="Open Sans"/>
          <w:sz w:val="24"/>
          <w:szCs w:val="24"/>
        </w:rPr>
        <w:t xml:space="preserve"> la participation et l'égalité d'accès à l'information des travailleurs</w:t>
      </w:r>
      <w:r w:rsidR="00063B2E" w:rsidRPr="004D6798">
        <w:rPr>
          <w:rFonts w:ascii="Open Sans" w:hAnsi="Open Sans" w:cs="Open Sans"/>
          <w:sz w:val="24"/>
          <w:szCs w:val="24"/>
        </w:rPr>
        <w:t xml:space="preserve"> et de leurs représentants</w:t>
      </w:r>
      <w:r w:rsidR="00100F5A" w:rsidRPr="004D6798">
        <w:rPr>
          <w:rFonts w:ascii="Open Sans" w:hAnsi="Open Sans" w:cs="Open Sans"/>
          <w:sz w:val="24"/>
          <w:szCs w:val="24"/>
        </w:rPr>
        <w:t xml:space="preserve">, tout en </w:t>
      </w:r>
      <w:r w:rsidR="00906BE8" w:rsidRPr="004D6798">
        <w:rPr>
          <w:rFonts w:ascii="Open Sans" w:hAnsi="Open Sans" w:cs="Open Sans"/>
          <w:sz w:val="24"/>
          <w:szCs w:val="24"/>
        </w:rPr>
        <w:t xml:space="preserve">garantissant un contrôle effectif par l’humain et une atténuation effective des risques qu’elle engendre, quelle que soit leur nature. </w:t>
      </w:r>
    </w:p>
    <w:p w14:paraId="62518032" w14:textId="63128B9D" w:rsidR="00342F26" w:rsidRPr="004D6798" w:rsidRDefault="00342F26" w:rsidP="00342F26">
      <w:pPr>
        <w:jc w:val="both"/>
        <w:rPr>
          <w:rFonts w:ascii="Open Sans" w:hAnsi="Open Sans" w:cs="Open Sans"/>
          <w:b/>
          <w:bCs/>
          <w:sz w:val="24"/>
          <w:szCs w:val="24"/>
        </w:rPr>
      </w:pPr>
      <w:r w:rsidRPr="004D6798">
        <w:rPr>
          <w:rFonts w:ascii="Open Sans" w:hAnsi="Open Sans" w:cs="Open Sans"/>
          <w:b/>
          <w:bCs/>
          <w:sz w:val="24"/>
          <w:szCs w:val="24"/>
        </w:rPr>
        <w:t>Article 3</w:t>
      </w:r>
      <w:r w:rsidR="00CF6F68" w:rsidRPr="004D6798">
        <w:rPr>
          <w:rFonts w:ascii="Open Sans" w:hAnsi="Open Sans" w:cs="Open Sans"/>
          <w:b/>
          <w:bCs/>
          <w:sz w:val="24"/>
          <w:szCs w:val="24"/>
        </w:rPr>
        <w:t xml:space="preserve"> – Champ d’application</w:t>
      </w:r>
    </w:p>
    <w:p w14:paraId="22ED4E68" w14:textId="0BD480BE" w:rsidR="005D1286" w:rsidRPr="004D6798" w:rsidRDefault="005D1286" w:rsidP="005D1286">
      <w:pPr>
        <w:jc w:val="both"/>
        <w:rPr>
          <w:rFonts w:ascii="Open Sans" w:hAnsi="Open Sans" w:cs="Open Sans"/>
          <w:sz w:val="24"/>
          <w:szCs w:val="24"/>
        </w:rPr>
      </w:pPr>
      <w:r w:rsidRPr="004D6798">
        <w:rPr>
          <w:rFonts w:ascii="Open Sans" w:hAnsi="Open Sans" w:cs="Open Sans"/>
          <w:sz w:val="24"/>
          <w:szCs w:val="24"/>
        </w:rPr>
        <w:t>La présente CCT s’applique à l’ensemble des travailleurs de l’entreprise</w:t>
      </w:r>
      <w:r w:rsidR="00DE7939">
        <w:rPr>
          <w:rFonts w:ascii="Open Sans" w:hAnsi="Open Sans" w:cs="Open Sans"/>
          <w:sz w:val="24"/>
          <w:szCs w:val="24"/>
        </w:rPr>
        <w:t xml:space="preserve"> ou organisation</w:t>
      </w:r>
      <w:r w:rsidR="00540D95">
        <w:rPr>
          <w:rFonts w:ascii="Open Sans" w:hAnsi="Open Sans" w:cs="Open Sans"/>
          <w:sz w:val="24"/>
          <w:szCs w:val="24"/>
        </w:rPr>
        <w:t>, quel que soit leur statut</w:t>
      </w:r>
      <w:r w:rsidRPr="004D6798">
        <w:rPr>
          <w:rFonts w:ascii="Open Sans" w:hAnsi="Open Sans" w:cs="Open Sans"/>
          <w:sz w:val="24"/>
          <w:szCs w:val="24"/>
        </w:rPr>
        <w:t>.</w:t>
      </w:r>
    </w:p>
    <w:p w14:paraId="27642954" w14:textId="27D39099" w:rsidR="00AD1937" w:rsidRPr="004D6798" w:rsidRDefault="00AD1937" w:rsidP="005D1286">
      <w:pPr>
        <w:jc w:val="both"/>
        <w:rPr>
          <w:rFonts w:ascii="Open Sans" w:hAnsi="Open Sans" w:cs="Open Sans"/>
          <w:b/>
          <w:bCs/>
          <w:sz w:val="24"/>
          <w:szCs w:val="24"/>
        </w:rPr>
      </w:pPr>
      <w:r w:rsidRPr="004D6798">
        <w:rPr>
          <w:rFonts w:ascii="Open Sans" w:hAnsi="Open Sans" w:cs="Open Sans"/>
          <w:b/>
          <w:bCs/>
          <w:sz w:val="24"/>
          <w:szCs w:val="24"/>
        </w:rPr>
        <w:t xml:space="preserve">Article </w:t>
      </w:r>
      <w:r w:rsidR="00342F26" w:rsidRPr="004D6798">
        <w:rPr>
          <w:rFonts w:ascii="Open Sans" w:hAnsi="Open Sans" w:cs="Open Sans"/>
          <w:b/>
          <w:bCs/>
          <w:sz w:val="24"/>
          <w:szCs w:val="24"/>
        </w:rPr>
        <w:t>4</w:t>
      </w:r>
      <w:r w:rsidR="00CF6F68" w:rsidRPr="004D6798">
        <w:rPr>
          <w:rFonts w:ascii="Open Sans" w:hAnsi="Open Sans" w:cs="Open Sans"/>
          <w:b/>
          <w:bCs/>
          <w:sz w:val="24"/>
          <w:szCs w:val="24"/>
        </w:rPr>
        <w:t xml:space="preserve"> – Conformité vis-à-vis du cadre légal</w:t>
      </w:r>
    </w:p>
    <w:p w14:paraId="569C3BFB" w14:textId="4E78A7B9" w:rsidR="00AD1937" w:rsidRPr="004D6798" w:rsidRDefault="00643D96" w:rsidP="005D1286">
      <w:pPr>
        <w:jc w:val="both"/>
        <w:rPr>
          <w:rFonts w:ascii="Open Sans" w:hAnsi="Open Sans" w:cs="Open Sans"/>
          <w:sz w:val="24"/>
          <w:szCs w:val="24"/>
        </w:rPr>
      </w:pPr>
      <w:r w:rsidRPr="004D6798">
        <w:rPr>
          <w:rFonts w:ascii="Open Sans" w:hAnsi="Open Sans" w:cs="Open Sans"/>
          <w:sz w:val="24"/>
          <w:szCs w:val="24"/>
        </w:rPr>
        <w:t>Dans le cadre de la mise en place et de l’utilisation de technologies recourant à l’IA, l</w:t>
      </w:r>
      <w:r w:rsidR="00AD1937" w:rsidRPr="004D6798">
        <w:rPr>
          <w:rFonts w:ascii="Open Sans" w:hAnsi="Open Sans" w:cs="Open Sans"/>
          <w:sz w:val="24"/>
          <w:szCs w:val="24"/>
        </w:rPr>
        <w:t xml:space="preserve">'employeur </w:t>
      </w:r>
      <w:r w:rsidR="00C10744" w:rsidRPr="004D6798">
        <w:rPr>
          <w:rFonts w:ascii="Open Sans" w:hAnsi="Open Sans" w:cs="Open Sans"/>
          <w:sz w:val="24"/>
          <w:szCs w:val="24"/>
        </w:rPr>
        <w:t>s’engage à se conformer</w:t>
      </w:r>
      <w:r w:rsidR="00AD1937" w:rsidRPr="004D6798">
        <w:rPr>
          <w:rFonts w:ascii="Open Sans" w:hAnsi="Open Sans" w:cs="Open Sans"/>
          <w:sz w:val="24"/>
          <w:szCs w:val="24"/>
        </w:rPr>
        <w:t xml:space="preserve"> et respecter les dispositions légales applicables </w:t>
      </w:r>
      <w:r w:rsidR="00E03B0E" w:rsidRPr="004D6798">
        <w:rPr>
          <w:rFonts w:ascii="Open Sans" w:hAnsi="Open Sans" w:cs="Open Sans"/>
          <w:sz w:val="24"/>
          <w:szCs w:val="24"/>
        </w:rPr>
        <w:t xml:space="preserve">rappelées dans la présente CCT : le RGPD </w:t>
      </w:r>
      <w:r w:rsidR="00AD1937" w:rsidRPr="004D6798">
        <w:rPr>
          <w:rFonts w:ascii="Open Sans" w:hAnsi="Open Sans" w:cs="Open Sans"/>
          <w:sz w:val="24"/>
          <w:szCs w:val="24"/>
        </w:rPr>
        <w:t>(règlement général sur la protection des données)</w:t>
      </w:r>
      <w:r w:rsidR="00402233">
        <w:rPr>
          <w:rFonts w:ascii="Open Sans" w:hAnsi="Open Sans" w:cs="Open Sans"/>
          <w:sz w:val="24"/>
          <w:szCs w:val="24"/>
        </w:rPr>
        <w:t>,</w:t>
      </w:r>
      <w:r w:rsidR="003A6C7A">
        <w:rPr>
          <w:rFonts w:ascii="Open Sans" w:hAnsi="Open Sans" w:cs="Open Sans"/>
          <w:sz w:val="24"/>
          <w:szCs w:val="24"/>
        </w:rPr>
        <w:t xml:space="preserve"> la </w:t>
      </w:r>
      <w:r w:rsidR="003A6C7A" w:rsidRPr="003A6C7A">
        <w:rPr>
          <w:rFonts w:ascii="Open Sans" w:hAnsi="Open Sans" w:cs="Open Sans"/>
          <w:sz w:val="24"/>
          <w:szCs w:val="24"/>
        </w:rPr>
        <w:t>loi du 30 juillet 2018 relative à la protection des personnes physiques à l'égard des traitements de données à caractère personnel</w:t>
      </w:r>
      <w:r w:rsidR="00204C1A">
        <w:rPr>
          <w:rFonts w:ascii="Open Sans" w:hAnsi="Open Sans" w:cs="Open Sans"/>
          <w:sz w:val="24"/>
          <w:szCs w:val="24"/>
        </w:rPr>
        <w:t>,</w:t>
      </w:r>
      <w:r w:rsidR="00402233">
        <w:rPr>
          <w:rFonts w:ascii="Open Sans" w:hAnsi="Open Sans" w:cs="Open Sans"/>
          <w:sz w:val="24"/>
          <w:szCs w:val="24"/>
        </w:rPr>
        <w:t xml:space="preserve"> </w:t>
      </w:r>
      <w:r w:rsidR="00402233">
        <w:rPr>
          <w:rFonts w:ascii="Open Sans" w:hAnsi="Open Sans" w:cs="Open Sans"/>
          <w:sz w:val="24"/>
          <w:szCs w:val="24"/>
        </w:rPr>
        <w:lastRenderedPageBreak/>
        <w:t>la directive « plateformes »</w:t>
      </w:r>
      <w:r w:rsidR="00AD1937" w:rsidRPr="004D6798">
        <w:rPr>
          <w:rFonts w:ascii="Open Sans" w:hAnsi="Open Sans" w:cs="Open Sans"/>
          <w:sz w:val="24"/>
          <w:szCs w:val="24"/>
        </w:rPr>
        <w:t xml:space="preserve"> </w:t>
      </w:r>
      <w:r w:rsidR="00CA6027" w:rsidRPr="004D6798">
        <w:rPr>
          <w:rFonts w:ascii="Open Sans" w:hAnsi="Open Sans" w:cs="Open Sans"/>
          <w:sz w:val="24"/>
          <w:szCs w:val="24"/>
        </w:rPr>
        <w:t xml:space="preserve">et le Règlement IA </w:t>
      </w:r>
      <w:r w:rsidR="00AD1937" w:rsidRPr="004D6798">
        <w:rPr>
          <w:rFonts w:ascii="Open Sans" w:hAnsi="Open Sans" w:cs="Open Sans"/>
          <w:sz w:val="24"/>
          <w:szCs w:val="24"/>
        </w:rPr>
        <w:t xml:space="preserve">au niveau de l'UE, ainsi que la législation nationale </w:t>
      </w:r>
      <w:r w:rsidR="005E6A5A" w:rsidRPr="004D6798">
        <w:rPr>
          <w:rFonts w:ascii="Open Sans" w:hAnsi="Open Sans" w:cs="Open Sans"/>
          <w:sz w:val="24"/>
          <w:szCs w:val="24"/>
        </w:rPr>
        <w:t xml:space="preserve">et les CCT nationales en vigueur. </w:t>
      </w:r>
    </w:p>
    <w:p w14:paraId="0152235D" w14:textId="715503D1" w:rsidR="00BA6417" w:rsidRPr="004D6798" w:rsidRDefault="00BA6417" w:rsidP="00BA6417">
      <w:pPr>
        <w:jc w:val="both"/>
        <w:rPr>
          <w:rFonts w:ascii="Open Sans" w:hAnsi="Open Sans" w:cs="Open Sans"/>
          <w:sz w:val="24"/>
          <w:szCs w:val="24"/>
        </w:rPr>
      </w:pPr>
      <w:r w:rsidRPr="004D6798">
        <w:rPr>
          <w:rFonts w:ascii="Open Sans" w:hAnsi="Open Sans" w:cs="Open Sans"/>
          <w:b/>
          <w:bCs/>
          <w:sz w:val="24"/>
          <w:szCs w:val="24"/>
        </w:rPr>
        <w:t xml:space="preserve">Article </w:t>
      </w:r>
      <w:r w:rsidR="00342F26" w:rsidRPr="004D6798">
        <w:rPr>
          <w:rFonts w:ascii="Open Sans" w:hAnsi="Open Sans" w:cs="Open Sans"/>
          <w:b/>
          <w:bCs/>
          <w:sz w:val="24"/>
          <w:szCs w:val="24"/>
        </w:rPr>
        <w:t>5</w:t>
      </w:r>
      <w:r w:rsidR="008B0AE3" w:rsidRPr="004D6798">
        <w:rPr>
          <w:rFonts w:ascii="Open Sans" w:hAnsi="Open Sans" w:cs="Open Sans"/>
          <w:b/>
          <w:bCs/>
          <w:sz w:val="24"/>
          <w:szCs w:val="24"/>
        </w:rPr>
        <w:t xml:space="preserve"> – Transparence en matière d’introduction de systèmes recourant à l’IA</w:t>
      </w:r>
    </w:p>
    <w:p w14:paraId="445478E8" w14:textId="400244A0" w:rsidR="00457282" w:rsidRPr="004D6798" w:rsidRDefault="00BA6417" w:rsidP="00BA6417">
      <w:pPr>
        <w:jc w:val="both"/>
        <w:rPr>
          <w:rFonts w:ascii="Open Sans" w:hAnsi="Open Sans" w:cs="Open Sans"/>
          <w:sz w:val="24"/>
          <w:szCs w:val="24"/>
        </w:rPr>
      </w:pPr>
      <w:r w:rsidRPr="004D6798">
        <w:rPr>
          <w:rFonts w:ascii="Open Sans" w:hAnsi="Open Sans" w:cs="Open Sans"/>
          <w:sz w:val="24"/>
          <w:szCs w:val="24"/>
        </w:rPr>
        <w:t>Les travailleurs amenés à utiliser un système d’IA</w:t>
      </w:r>
      <w:r w:rsidR="00897DA2" w:rsidRPr="004D6798">
        <w:rPr>
          <w:rFonts w:ascii="Open Sans" w:hAnsi="Open Sans" w:cs="Open Sans"/>
          <w:sz w:val="24"/>
          <w:szCs w:val="24"/>
        </w:rPr>
        <w:t xml:space="preserve"> </w:t>
      </w:r>
      <w:r w:rsidR="00B91E72">
        <w:rPr>
          <w:rFonts w:ascii="Open Sans" w:hAnsi="Open Sans" w:cs="Open Sans"/>
          <w:sz w:val="24"/>
          <w:szCs w:val="24"/>
        </w:rPr>
        <w:t xml:space="preserve">ou exposés à ses effets </w:t>
      </w:r>
      <w:r w:rsidRPr="004D6798">
        <w:rPr>
          <w:rFonts w:ascii="Open Sans" w:hAnsi="Open Sans" w:cs="Open Sans"/>
          <w:sz w:val="24"/>
          <w:szCs w:val="24"/>
        </w:rPr>
        <w:t>reçoivent de la part de l’employeur</w:t>
      </w:r>
      <w:r w:rsidR="00AF7955" w:rsidRPr="004D6798">
        <w:rPr>
          <w:rFonts w:ascii="Open Sans" w:hAnsi="Open Sans" w:cs="Open Sans"/>
          <w:sz w:val="24"/>
          <w:szCs w:val="24"/>
        </w:rPr>
        <w:t>, au plus tard le premier jour de travail, avant l’introduction de changements ayant une incidence sur les conditions de travail, l’organisation du travail ou la surveillance de l’exécution du travail et à tout moment à leur demande</w:t>
      </w:r>
      <w:r w:rsidR="00603484" w:rsidRPr="004D6798">
        <w:rPr>
          <w:rFonts w:ascii="Open Sans" w:hAnsi="Open Sans" w:cs="Open Sans"/>
          <w:sz w:val="24"/>
          <w:szCs w:val="24"/>
        </w:rPr>
        <w:t>,</w:t>
      </w:r>
      <w:r w:rsidRPr="004D6798">
        <w:rPr>
          <w:rFonts w:ascii="Open Sans" w:hAnsi="Open Sans" w:cs="Open Sans"/>
          <w:sz w:val="24"/>
          <w:szCs w:val="24"/>
        </w:rPr>
        <w:t xml:space="preserve"> une information écrite accessible et compréhensible sur la nature </w:t>
      </w:r>
      <w:r w:rsidR="00960F46" w:rsidRPr="004D6798">
        <w:rPr>
          <w:rFonts w:ascii="Open Sans" w:hAnsi="Open Sans" w:cs="Open Sans"/>
          <w:sz w:val="24"/>
          <w:szCs w:val="24"/>
        </w:rPr>
        <w:t xml:space="preserve">des technologies </w:t>
      </w:r>
      <w:r w:rsidR="00D74042" w:rsidRPr="004D6798">
        <w:rPr>
          <w:rFonts w:ascii="Open Sans" w:hAnsi="Open Sans" w:cs="Open Sans"/>
          <w:sz w:val="24"/>
          <w:szCs w:val="24"/>
        </w:rPr>
        <w:t>recourant à l’IA</w:t>
      </w:r>
      <w:r w:rsidR="00375EA1" w:rsidRPr="004D6798">
        <w:rPr>
          <w:rFonts w:ascii="Open Sans" w:hAnsi="Open Sans" w:cs="Open Sans"/>
          <w:sz w:val="24"/>
          <w:szCs w:val="24"/>
        </w:rPr>
        <w:t xml:space="preserve"> </w:t>
      </w:r>
      <w:r w:rsidR="0060590A">
        <w:rPr>
          <w:rFonts w:ascii="Open Sans" w:hAnsi="Open Sans" w:cs="Open Sans"/>
          <w:sz w:val="24"/>
          <w:szCs w:val="24"/>
        </w:rPr>
        <w:t>utilisés par</w:t>
      </w:r>
      <w:r w:rsidR="00375EA1" w:rsidRPr="004D6798">
        <w:rPr>
          <w:rFonts w:ascii="Open Sans" w:hAnsi="Open Sans" w:cs="Open Sans"/>
          <w:sz w:val="24"/>
          <w:szCs w:val="24"/>
        </w:rPr>
        <w:t xml:space="preserve"> l’entreprise</w:t>
      </w:r>
      <w:r w:rsidR="00DE1AF3">
        <w:rPr>
          <w:rFonts w:ascii="Open Sans" w:hAnsi="Open Sans" w:cs="Open Sans"/>
          <w:sz w:val="24"/>
          <w:szCs w:val="24"/>
        </w:rPr>
        <w:t xml:space="preserve"> ou l’organisation</w:t>
      </w:r>
      <w:r w:rsidRPr="004D6798">
        <w:rPr>
          <w:rFonts w:ascii="Open Sans" w:hAnsi="Open Sans" w:cs="Open Sans"/>
          <w:sz w:val="24"/>
          <w:szCs w:val="24"/>
        </w:rPr>
        <w:t xml:space="preserve">, sur les facteurs qui justifient </w:t>
      </w:r>
      <w:r w:rsidR="00C1116C" w:rsidRPr="004D6798">
        <w:rPr>
          <w:rFonts w:ascii="Open Sans" w:hAnsi="Open Sans" w:cs="Open Sans"/>
          <w:sz w:val="24"/>
          <w:szCs w:val="24"/>
        </w:rPr>
        <w:t>leur</w:t>
      </w:r>
      <w:r w:rsidRPr="004D6798">
        <w:rPr>
          <w:rFonts w:ascii="Open Sans" w:hAnsi="Open Sans" w:cs="Open Sans"/>
          <w:sz w:val="24"/>
          <w:szCs w:val="24"/>
        </w:rPr>
        <w:t xml:space="preserve"> introduction, et sur les conséquences éventuelles pour </w:t>
      </w:r>
      <w:r w:rsidR="00153E75" w:rsidRPr="004D6798">
        <w:rPr>
          <w:rFonts w:ascii="Open Sans" w:hAnsi="Open Sans" w:cs="Open Sans"/>
          <w:sz w:val="24"/>
          <w:szCs w:val="24"/>
        </w:rPr>
        <w:t xml:space="preserve">la santé, la sécurité, </w:t>
      </w:r>
      <w:r w:rsidR="00B66534">
        <w:rPr>
          <w:rFonts w:ascii="Open Sans" w:hAnsi="Open Sans" w:cs="Open Sans"/>
          <w:sz w:val="24"/>
          <w:szCs w:val="24"/>
        </w:rPr>
        <w:t xml:space="preserve">les conditions de travail </w:t>
      </w:r>
      <w:r w:rsidR="003B408B" w:rsidRPr="004D6798">
        <w:rPr>
          <w:rFonts w:ascii="Open Sans" w:hAnsi="Open Sans" w:cs="Open Sans"/>
          <w:sz w:val="24"/>
          <w:szCs w:val="24"/>
        </w:rPr>
        <w:t xml:space="preserve">et </w:t>
      </w:r>
      <w:r w:rsidRPr="004D6798">
        <w:rPr>
          <w:rFonts w:ascii="Open Sans" w:hAnsi="Open Sans" w:cs="Open Sans"/>
          <w:sz w:val="24"/>
          <w:szCs w:val="24"/>
        </w:rPr>
        <w:t>les droits fondamentaux des travailleurs, notamment en matière de protection de la vie privée et de non-discrimination.</w:t>
      </w:r>
    </w:p>
    <w:p w14:paraId="29C41005" w14:textId="47199AD1" w:rsidR="001D5978" w:rsidRPr="004D6798" w:rsidRDefault="00544603" w:rsidP="001D5978">
      <w:pPr>
        <w:jc w:val="both"/>
        <w:rPr>
          <w:rFonts w:ascii="Open Sans" w:hAnsi="Open Sans" w:cs="Open Sans"/>
          <w:b/>
          <w:bCs/>
          <w:sz w:val="24"/>
          <w:szCs w:val="24"/>
        </w:rPr>
      </w:pPr>
      <w:r w:rsidRPr="004D6798">
        <w:rPr>
          <w:rFonts w:ascii="Open Sans" w:hAnsi="Open Sans" w:cs="Open Sans"/>
          <w:b/>
          <w:bCs/>
          <w:sz w:val="24"/>
          <w:szCs w:val="24"/>
        </w:rPr>
        <w:t xml:space="preserve">Article 6 - </w:t>
      </w:r>
      <w:r w:rsidR="001D5978" w:rsidRPr="004D6798">
        <w:rPr>
          <w:rFonts w:ascii="Open Sans" w:hAnsi="Open Sans" w:cs="Open Sans"/>
          <w:b/>
          <w:bCs/>
          <w:sz w:val="24"/>
          <w:szCs w:val="24"/>
        </w:rPr>
        <w:t>Transparence en ce qui concerne les systèmes de surveillance automatisés et les systèmes de prise de décision automatisés</w:t>
      </w:r>
    </w:p>
    <w:p w14:paraId="64B4C1EE" w14:textId="2A7AE39B" w:rsidR="00343D46" w:rsidRPr="004D6798" w:rsidRDefault="00343D46" w:rsidP="00343D46">
      <w:pPr>
        <w:jc w:val="both"/>
        <w:rPr>
          <w:rFonts w:ascii="Open Sans" w:hAnsi="Open Sans" w:cs="Open Sans"/>
          <w:sz w:val="24"/>
          <w:szCs w:val="24"/>
        </w:rPr>
      </w:pPr>
      <w:r w:rsidRPr="004D6798">
        <w:rPr>
          <w:rFonts w:ascii="Open Sans" w:hAnsi="Open Sans" w:cs="Open Sans"/>
          <w:sz w:val="24"/>
          <w:szCs w:val="24"/>
        </w:rPr>
        <w:t xml:space="preserve">Les travailleurs </w:t>
      </w:r>
      <w:r w:rsidR="00590A21" w:rsidRPr="004D6798">
        <w:rPr>
          <w:rFonts w:ascii="Open Sans" w:hAnsi="Open Sans" w:cs="Open Sans"/>
          <w:sz w:val="24"/>
          <w:szCs w:val="24"/>
        </w:rPr>
        <w:t xml:space="preserve">soumis à des technologies de gestion algorithmique </w:t>
      </w:r>
      <w:r w:rsidRPr="004D6798">
        <w:rPr>
          <w:rFonts w:ascii="Open Sans" w:hAnsi="Open Sans" w:cs="Open Sans"/>
          <w:sz w:val="24"/>
          <w:szCs w:val="24"/>
        </w:rPr>
        <w:t>reçoivent de la part de l’employeur des informations sur les systèmes et leurs caractéristiques qui les concernent directement, y compris, le cas échéant, leurs conditions de travail au plus tard le premier jour de travail, avant l’introduction de changements ayant une incidence sur les conditions de travail, l’organisation du travail ou la surveillance de l’exécution du travail et à tout moment à leur demande.</w:t>
      </w:r>
      <w:r w:rsidR="00F22B5B" w:rsidRPr="004D6798">
        <w:rPr>
          <w:rFonts w:ascii="Open Sans" w:hAnsi="Open Sans" w:cs="Open Sans"/>
          <w:sz w:val="24"/>
          <w:szCs w:val="24"/>
        </w:rPr>
        <w:t xml:space="preserve"> </w:t>
      </w:r>
      <w:r w:rsidR="000F3AD3" w:rsidRPr="004D6798">
        <w:rPr>
          <w:rFonts w:ascii="Open Sans" w:hAnsi="Open Sans" w:cs="Open Sans"/>
          <w:sz w:val="24"/>
          <w:szCs w:val="24"/>
        </w:rPr>
        <w:t>Il s’agit des informations suivantes :</w:t>
      </w:r>
    </w:p>
    <w:p w14:paraId="5C1A7F35" w14:textId="065FB813" w:rsidR="00A53CFE" w:rsidRPr="004D6798" w:rsidRDefault="00A53CFE" w:rsidP="00A53CFE">
      <w:pPr>
        <w:pStyle w:val="Paragraphedeliste"/>
        <w:numPr>
          <w:ilvl w:val="0"/>
          <w:numId w:val="10"/>
        </w:numPr>
        <w:jc w:val="both"/>
        <w:rPr>
          <w:rFonts w:ascii="Open Sans" w:hAnsi="Open Sans" w:cs="Open Sans"/>
          <w:sz w:val="24"/>
          <w:szCs w:val="24"/>
        </w:rPr>
      </w:pPr>
      <w:r w:rsidRPr="004D6798">
        <w:rPr>
          <w:rFonts w:ascii="Open Sans" w:hAnsi="Open Sans" w:cs="Open Sans"/>
          <w:sz w:val="24"/>
          <w:szCs w:val="24"/>
        </w:rPr>
        <w:t>une information claire indiquant que des systèmes de prise de décision automatisée ou de surveillance automatisée sont utilisés ou ont l'intention d'être introduits, y compris une description générale de leur finalité ;</w:t>
      </w:r>
    </w:p>
    <w:p w14:paraId="7F8EEB04" w14:textId="0EB8964E" w:rsidR="00A53CFE" w:rsidRDefault="00A53CFE" w:rsidP="00A53CFE">
      <w:pPr>
        <w:pStyle w:val="Paragraphedeliste"/>
        <w:numPr>
          <w:ilvl w:val="0"/>
          <w:numId w:val="10"/>
        </w:numPr>
        <w:jc w:val="both"/>
        <w:rPr>
          <w:rFonts w:ascii="Open Sans" w:hAnsi="Open Sans" w:cs="Open Sans"/>
          <w:sz w:val="24"/>
          <w:szCs w:val="24"/>
        </w:rPr>
      </w:pPr>
      <w:r w:rsidRPr="004D6798">
        <w:rPr>
          <w:rFonts w:ascii="Open Sans" w:hAnsi="Open Sans" w:cs="Open Sans"/>
          <w:sz w:val="24"/>
          <w:szCs w:val="24"/>
        </w:rPr>
        <w:t>les catégories de données collectées et traitées par ces systèmes en ce qui concerne les travailleurs, y compris les données relatives à leur comportement et à leurs prestations, ainsi que les types d'actions ou d'activités contrôlées et/ou évaluées ;</w:t>
      </w:r>
    </w:p>
    <w:p w14:paraId="2B344DAF" w14:textId="4218F18E" w:rsidR="006436FE" w:rsidRPr="004D6798" w:rsidRDefault="006436FE" w:rsidP="00A53CFE">
      <w:pPr>
        <w:pStyle w:val="Paragraphedeliste"/>
        <w:numPr>
          <w:ilvl w:val="0"/>
          <w:numId w:val="10"/>
        </w:numPr>
        <w:jc w:val="both"/>
        <w:rPr>
          <w:rFonts w:ascii="Open Sans" w:hAnsi="Open Sans" w:cs="Open Sans"/>
          <w:sz w:val="24"/>
          <w:szCs w:val="24"/>
        </w:rPr>
      </w:pPr>
      <w:r>
        <w:rPr>
          <w:rFonts w:ascii="Open Sans" w:hAnsi="Open Sans" w:cs="Open Sans"/>
          <w:sz w:val="24"/>
          <w:szCs w:val="24"/>
        </w:rPr>
        <w:lastRenderedPageBreak/>
        <w:t>la durée de conservation de ces données, qui a accès à ces données, si ces données peuvent justifier ou aider à justifier des sanctions</w:t>
      </w:r>
      <w:r w:rsidR="00786128">
        <w:rPr>
          <w:rFonts w:ascii="Open Sans" w:hAnsi="Open Sans" w:cs="Open Sans"/>
          <w:sz w:val="24"/>
          <w:szCs w:val="24"/>
        </w:rPr>
        <w:t> ;</w:t>
      </w:r>
    </w:p>
    <w:p w14:paraId="28DB05B2" w14:textId="51B076DF" w:rsidR="00A53CFE" w:rsidRPr="004D6798" w:rsidRDefault="00A53CFE" w:rsidP="00A53CFE">
      <w:pPr>
        <w:pStyle w:val="Paragraphedeliste"/>
        <w:numPr>
          <w:ilvl w:val="0"/>
          <w:numId w:val="10"/>
        </w:numPr>
        <w:jc w:val="both"/>
        <w:rPr>
          <w:rFonts w:ascii="Open Sans" w:hAnsi="Open Sans" w:cs="Open Sans"/>
          <w:sz w:val="24"/>
          <w:szCs w:val="24"/>
        </w:rPr>
      </w:pPr>
      <w:r w:rsidRPr="004D6798">
        <w:rPr>
          <w:rFonts w:ascii="Open Sans" w:hAnsi="Open Sans" w:cs="Open Sans"/>
          <w:sz w:val="24"/>
          <w:szCs w:val="24"/>
        </w:rPr>
        <w:t>les destinataires ou catégories de destinataires des données à caractère personnel traitées par ces systèmes, et toute transmission ou tout transfert de ces données à caractère personnel ;</w:t>
      </w:r>
    </w:p>
    <w:p w14:paraId="75764046" w14:textId="4EDE49EF" w:rsidR="00A53CFE" w:rsidRPr="004D6798" w:rsidRDefault="00A53CFE" w:rsidP="00A53CFE">
      <w:pPr>
        <w:pStyle w:val="Paragraphedeliste"/>
        <w:numPr>
          <w:ilvl w:val="0"/>
          <w:numId w:val="10"/>
        </w:numPr>
        <w:jc w:val="both"/>
        <w:rPr>
          <w:rFonts w:ascii="Open Sans" w:hAnsi="Open Sans" w:cs="Open Sans"/>
          <w:sz w:val="24"/>
          <w:szCs w:val="24"/>
        </w:rPr>
      </w:pPr>
      <w:r w:rsidRPr="004D6798">
        <w:rPr>
          <w:rFonts w:ascii="Open Sans" w:hAnsi="Open Sans" w:cs="Open Sans"/>
          <w:sz w:val="24"/>
          <w:szCs w:val="24"/>
        </w:rPr>
        <w:t>l’information claire du fait que les données collectées sont utilisées pour prendre des décisions automatisées ou semi-automatisées et, le cas échéant, une description de la nature et de la portée de ces décisions ;</w:t>
      </w:r>
    </w:p>
    <w:p w14:paraId="0C302BED" w14:textId="77777777" w:rsidR="00512B44" w:rsidRDefault="00A53CFE" w:rsidP="008A0AED">
      <w:pPr>
        <w:pStyle w:val="Paragraphedeliste"/>
        <w:numPr>
          <w:ilvl w:val="0"/>
          <w:numId w:val="10"/>
        </w:numPr>
        <w:jc w:val="both"/>
        <w:rPr>
          <w:rFonts w:ascii="Open Sans" w:hAnsi="Open Sans" w:cs="Open Sans"/>
          <w:sz w:val="24"/>
          <w:szCs w:val="24"/>
        </w:rPr>
      </w:pPr>
      <w:r w:rsidRPr="004D6798">
        <w:rPr>
          <w:rFonts w:ascii="Open Sans" w:hAnsi="Open Sans" w:cs="Open Sans"/>
          <w:sz w:val="24"/>
          <w:szCs w:val="24"/>
        </w:rPr>
        <w:t>les catégories de décisions qui sont prises ou appuyées par ces systèmes qui ont une incidence quelconque sur les travailleurs</w:t>
      </w:r>
      <w:r w:rsidR="00512B44">
        <w:rPr>
          <w:rFonts w:ascii="Open Sans" w:hAnsi="Open Sans" w:cs="Open Sans"/>
          <w:sz w:val="24"/>
          <w:szCs w:val="24"/>
        </w:rPr>
        <w:t> ;</w:t>
      </w:r>
    </w:p>
    <w:p w14:paraId="1FC84831" w14:textId="6F3DC2F8" w:rsidR="00512B44" w:rsidRDefault="000203AE" w:rsidP="00512B44">
      <w:pPr>
        <w:pStyle w:val="Paragraphedeliste"/>
        <w:numPr>
          <w:ilvl w:val="0"/>
          <w:numId w:val="10"/>
        </w:numPr>
        <w:jc w:val="both"/>
        <w:rPr>
          <w:rFonts w:ascii="Open Sans" w:hAnsi="Open Sans" w:cs="Open Sans"/>
          <w:sz w:val="24"/>
          <w:szCs w:val="24"/>
        </w:rPr>
      </w:pPr>
      <w:r>
        <w:rPr>
          <w:rFonts w:ascii="Open Sans" w:hAnsi="Open Sans" w:cs="Open Sans"/>
          <w:sz w:val="24"/>
          <w:szCs w:val="24"/>
        </w:rPr>
        <w:t>l</w:t>
      </w:r>
      <w:r w:rsidR="00512B44">
        <w:rPr>
          <w:rFonts w:ascii="Open Sans" w:hAnsi="Open Sans" w:cs="Open Sans"/>
          <w:sz w:val="24"/>
          <w:szCs w:val="24"/>
        </w:rPr>
        <w:t>es données et les critères sur lesquels se basent les systèmes de décision (semi-)automatisée</w:t>
      </w:r>
      <w:r>
        <w:rPr>
          <w:rFonts w:ascii="Open Sans" w:hAnsi="Open Sans" w:cs="Open Sans"/>
          <w:sz w:val="24"/>
          <w:szCs w:val="24"/>
        </w:rPr>
        <w:t> ;</w:t>
      </w:r>
    </w:p>
    <w:p w14:paraId="61864422" w14:textId="5611C2AF" w:rsidR="00512B44" w:rsidRDefault="000203AE" w:rsidP="00512B44">
      <w:pPr>
        <w:pStyle w:val="Paragraphedeliste"/>
        <w:numPr>
          <w:ilvl w:val="0"/>
          <w:numId w:val="10"/>
        </w:numPr>
        <w:jc w:val="both"/>
        <w:rPr>
          <w:rFonts w:ascii="Open Sans" w:hAnsi="Open Sans" w:cs="Open Sans"/>
          <w:sz w:val="24"/>
          <w:szCs w:val="24"/>
        </w:rPr>
      </w:pPr>
      <w:r>
        <w:rPr>
          <w:rFonts w:ascii="Open Sans" w:hAnsi="Open Sans" w:cs="Open Sans"/>
          <w:sz w:val="24"/>
          <w:szCs w:val="24"/>
        </w:rPr>
        <w:t>l</w:t>
      </w:r>
      <w:r w:rsidR="00512B44">
        <w:rPr>
          <w:rFonts w:ascii="Open Sans" w:hAnsi="Open Sans" w:cs="Open Sans"/>
          <w:sz w:val="24"/>
          <w:szCs w:val="24"/>
        </w:rPr>
        <w:t>es statistiques calculées sur base de ces données</w:t>
      </w:r>
      <w:r>
        <w:rPr>
          <w:rFonts w:ascii="Open Sans" w:hAnsi="Open Sans" w:cs="Open Sans"/>
          <w:sz w:val="24"/>
          <w:szCs w:val="24"/>
        </w:rPr>
        <w:t> ;</w:t>
      </w:r>
    </w:p>
    <w:p w14:paraId="0380BA4F" w14:textId="5704468D" w:rsidR="000F3AD3" w:rsidRPr="00F0006B" w:rsidRDefault="000203AE" w:rsidP="000203AE">
      <w:pPr>
        <w:pStyle w:val="Paragraphedeliste"/>
        <w:numPr>
          <w:ilvl w:val="0"/>
          <w:numId w:val="10"/>
        </w:numPr>
        <w:jc w:val="both"/>
        <w:rPr>
          <w:rFonts w:ascii="Open Sans" w:hAnsi="Open Sans" w:cs="Open Sans"/>
          <w:sz w:val="24"/>
          <w:szCs w:val="24"/>
        </w:rPr>
      </w:pPr>
      <w:r>
        <w:rPr>
          <w:rFonts w:ascii="Open Sans" w:hAnsi="Open Sans" w:cs="Open Sans"/>
          <w:sz w:val="24"/>
          <w:szCs w:val="24"/>
        </w:rPr>
        <w:t>o</w:t>
      </w:r>
      <w:r w:rsidR="00512B44">
        <w:rPr>
          <w:rFonts w:ascii="Open Sans" w:hAnsi="Open Sans" w:cs="Open Sans"/>
          <w:sz w:val="24"/>
          <w:szCs w:val="24"/>
        </w:rPr>
        <w:t>ù et comment le travailleur peut avoir accès aux données le concernant conservées par l’entreprise et de quelle manière il peut demander leur rectification éventuelle.</w:t>
      </w:r>
    </w:p>
    <w:p w14:paraId="6B3A2013" w14:textId="5A13780C" w:rsidR="003D4C36" w:rsidRPr="004D6798" w:rsidRDefault="002A1859" w:rsidP="004A39E5">
      <w:pPr>
        <w:jc w:val="both"/>
        <w:rPr>
          <w:rFonts w:ascii="Open Sans" w:hAnsi="Open Sans" w:cs="Open Sans"/>
          <w:b/>
          <w:bCs/>
          <w:sz w:val="24"/>
          <w:szCs w:val="24"/>
        </w:rPr>
      </w:pPr>
      <w:r w:rsidRPr="004D6798">
        <w:rPr>
          <w:rFonts w:ascii="Open Sans" w:hAnsi="Open Sans" w:cs="Open Sans"/>
          <w:b/>
          <w:bCs/>
          <w:sz w:val="24"/>
          <w:szCs w:val="24"/>
        </w:rPr>
        <w:t xml:space="preserve">Article </w:t>
      </w:r>
      <w:r w:rsidR="00DC23D3" w:rsidRPr="004D6798">
        <w:rPr>
          <w:rFonts w:ascii="Open Sans" w:hAnsi="Open Sans" w:cs="Open Sans"/>
          <w:b/>
          <w:bCs/>
          <w:sz w:val="24"/>
          <w:szCs w:val="24"/>
        </w:rPr>
        <w:t>7</w:t>
      </w:r>
      <w:r w:rsidR="00147281" w:rsidRPr="004D6798">
        <w:rPr>
          <w:rFonts w:ascii="Open Sans" w:hAnsi="Open Sans" w:cs="Open Sans"/>
          <w:b/>
          <w:bCs/>
          <w:sz w:val="24"/>
          <w:szCs w:val="24"/>
        </w:rPr>
        <w:t xml:space="preserve"> </w:t>
      </w:r>
      <w:r w:rsidR="00B92AE2" w:rsidRPr="004D6798">
        <w:rPr>
          <w:rFonts w:ascii="Open Sans" w:hAnsi="Open Sans" w:cs="Open Sans"/>
          <w:b/>
          <w:bCs/>
          <w:sz w:val="24"/>
          <w:szCs w:val="24"/>
        </w:rPr>
        <w:t>–</w:t>
      </w:r>
      <w:r w:rsidR="00147281" w:rsidRPr="004D6798">
        <w:rPr>
          <w:rFonts w:ascii="Open Sans" w:hAnsi="Open Sans" w:cs="Open Sans"/>
          <w:b/>
          <w:bCs/>
          <w:sz w:val="24"/>
          <w:szCs w:val="24"/>
        </w:rPr>
        <w:t xml:space="preserve"> </w:t>
      </w:r>
      <w:r w:rsidR="00B92AE2" w:rsidRPr="004D6798">
        <w:rPr>
          <w:rFonts w:ascii="Open Sans" w:hAnsi="Open Sans" w:cs="Open Sans"/>
          <w:b/>
          <w:bCs/>
          <w:sz w:val="24"/>
          <w:szCs w:val="24"/>
        </w:rPr>
        <w:t xml:space="preserve">Information-consultation sur </w:t>
      </w:r>
      <w:r w:rsidR="008C1D96" w:rsidRPr="004D6798">
        <w:rPr>
          <w:rFonts w:ascii="Open Sans" w:hAnsi="Open Sans" w:cs="Open Sans"/>
          <w:b/>
          <w:bCs/>
          <w:sz w:val="24"/>
          <w:szCs w:val="24"/>
        </w:rPr>
        <w:t>l’introduction d’un système d’IA</w:t>
      </w:r>
    </w:p>
    <w:p w14:paraId="307D7C84" w14:textId="37F1429F" w:rsidR="00022FA2" w:rsidRPr="004D6798" w:rsidRDefault="00ED3C2D" w:rsidP="00022FA2">
      <w:pPr>
        <w:jc w:val="both"/>
        <w:rPr>
          <w:rFonts w:ascii="Open Sans" w:hAnsi="Open Sans" w:cs="Open Sans"/>
          <w:sz w:val="24"/>
          <w:szCs w:val="24"/>
        </w:rPr>
      </w:pPr>
      <w:r w:rsidRPr="004D6798">
        <w:rPr>
          <w:rFonts w:ascii="Open Sans" w:hAnsi="Open Sans" w:cs="Open Sans"/>
          <w:sz w:val="24"/>
          <w:szCs w:val="24"/>
        </w:rPr>
        <w:t>Préalablement à la décision d’introduire un système d’IA dans l’entreprise, l’employeur organise une information-consultation approfondie sur les justifications liées à cette introduction. Pour ce faire, l</w:t>
      </w:r>
      <w:r w:rsidR="00022FA2" w:rsidRPr="004D6798">
        <w:rPr>
          <w:rFonts w:ascii="Open Sans" w:hAnsi="Open Sans" w:cs="Open Sans"/>
          <w:sz w:val="24"/>
          <w:szCs w:val="24"/>
        </w:rPr>
        <w:t>’employeur fournit aux représentants des travailleurs, sous une forme complète et détaillée, les informations suivantes sur tous les systèmes recourant à l’intelligence artificielle (IA) sur le lieu de travail et leurs caractéristiques</w:t>
      </w:r>
      <w:r w:rsidR="003C18DA" w:rsidRPr="004D6798">
        <w:rPr>
          <w:rFonts w:ascii="Open Sans" w:hAnsi="Open Sans" w:cs="Open Sans"/>
          <w:sz w:val="24"/>
          <w:szCs w:val="24"/>
        </w:rPr>
        <w:t xml:space="preserve"> : </w:t>
      </w:r>
    </w:p>
    <w:p w14:paraId="68E0E580" w14:textId="77777777" w:rsidR="00BF7A17" w:rsidRDefault="006A3950"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les objectifs qui sous-tendent le déploiement ou la mise à jour</w:t>
      </w:r>
      <w:r w:rsidR="006D3D45" w:rsidRPr="004D6798">
        <w:rPr>
          <w:rFonts w:ascii="Open Sans" w:hAnsi="Open Sans" w:cs="Open Sans"/>
          <w:sz w:val="24"/>
          <w:szCs w:val="24"/>
        </w:rPr>
        <w:t xml:space="preserve"> du/des systèmes</w:t>
      </w:r>
      <w:r w:rsidRPr="004D6798">
        <w:rPr>
          <w:rFonts w:ascii="Open Sans" w:hAnsi="Open Sans" w:cs="Open Sans"/>
          <w:sz w:val="24"/>
          <w:szCs w:val="24"/>
        </w:rPr>
        <w:t>, ainsi que les processus de travail et les travailleurs concernés ;</w:t>
      </w:r>
    </w:p>
    <w:p w14:paraId="4E076936" w14:textId="3B1AD0B2" w:rsidR="00D87BE4" w:rsidRDefault="00D87BE4" w:rsidP="00D87BE4">
      <w:pPr>
        <w:pStyle w:val="Paragraphedeliste"/>
        <w:numPr>
          <w:ilvl w:val="0"/>
          <w:numId w:val="10"/>
        </w:numPr>
        <w:spacing w:before="240"/>
        <w:jc w:val="both"/>
        <w:rPr>
          <w:rFonts w:ascii="Open Sans" w:hAnsi="Open Sans" w:cs="Open Sans"/>
          <w:sz w:val="24"/>
          <w:szCs w:val="24"/>
        </w:rPr>
      </w:pPr>
      <w:r>
        <w:rPr>
          <w:rFonts w:ascii="Open Sans" w:hAnsi="Open Sans" w:cs="Open Sans"/>
          <w:sz w:val="24"/>
          <w:szCs w:val="24"/>
        </w:rPr>
        <w:t>le mode de fonctionnement du système, les décisions qu’il prend, les données dont il se nourrit, les critères appliqués, les traitements opérés sur ces données, les informations qu’il produit et les décisions qu’il prend</w:t>
      </w:r>
      <w:r w:rsidR="006562C7">
        <w:rPr>
          <w:rFonts w:ascii="Open Sans" w:hAnsi="Open Sans" w:cs="Open Sans"/>
          <w:sz w:val="24"/>
          <w:szCs w:val="24"/>
        </w:rPr>
        <w:t> ;</w:t>
      </w:r>
    </w:p>
    <w:p w14:paraId="2C37F26B" w14:textId="2EE55055" w:rsidR="006562C7" w:rsidRDefault="00634D84" w:rsidP="006562C7">
      <w:pPr>
        <w:pStyle w:val="Paragraphedeliste"/>
        <w:numPr>
          <w:ilvl w:val="0"/>
          <w:numId w:val="10"/>
        </w:numPr>
        <w:spacing w:before="240"/>
        <w:jc w:val="both"/>
        <w:rPr>
          <w:rFonts w:ascii="Open Sans" w:hAnsi="Open Sans" w:cs="Open Sans"/>
          <w:sz w:val="24"/>
          <w:szCs w:val="24"/>
        </w:rPr>
      </w:pPr>
      <w:r w:rsidRPr="006562C7">
        <w:rPr>
          <w:rFonts w:ascii="Open Sans" w:hAnsi="Open Sans" w:cs="Open Sans"/>
          <w:sz w:val="24"/>
          <w:szCs w:val="24"/>
        </w:rPr>
        <w:t>l</w:t>
      </w:r>
      <w:r w:rsidR="00D87BE4" w:rsidRPr="006562C7">
        <w:rPr>
          <w:rFonts w:ascii="Open Sans" w:hAnsi="Open Sans" w:cs="Open Sans"/>
          <w:sz w:val="24"/>
          <w:szCs w:val="24"/>
        </w:rPr>
        <w:t>es personnes/fonctions qui l’utilisent et/ou qui ont accès aux données collectées et aux informations produites</w:t>
      </w:r>
      <w:r w:rsidR="006562C7">
        <w:rPr>
          <w:rFonts w:ascii="Open Sans" w:hAnsi="Open Sans" w:cs="Open Sans"/>
          <w:sz w:val="24"/>
          <w:szCs w:val="24"/>
        </w:rPr>
        <w:t> ;</w:t>
      </w:r>
    </w:p>
    <w:p w14:paraId="751C60C0" w14:textId="3B57A3E9" w:rsidR="00FF3C90" w:rsidRPr="006562C7" w:rsidRDefault="00FF3C90" w:rsidP="006562C7">
      <w:pPr>
        <w:pStyle w:val="Paragraphedeliste"/>
        <w:numPr>
          <w:ilvl w:val="0"/>
          <w:numId w:val="10"/>
        </w:numPr>
        <w:spacing w:before="240"/>
        <w:jc w:val="both"/>
        <w:rPr>
          <w:rFonts w:ascii="Open Sans" w:hAnsi="Open Sans" w:cs="Open Sans"/>
          <w:sz w:val="24"/>
          <w:szCs w:val="24"/>
        </w:rPr>
      </w:pPr>
      <w:r w:rsidRPr="006562C7">
        <w:rPr>
          <w:rFonts w:ascii="Open Sans" w:hAnsi="Open Sans" w:cs="Open Sans"/>
          <w:sz w:val="24"/>
          <w:szCs w:val="24"/>
        </w:rPr>
        <w:t>la proportionnalité du système d’IA au regard de l’objectif poursuivi ;</w:t>
      </w:r>
    </w:p>
    <w:p w14:paraId="231C3F24" w14:textId="1118078E" w:rsidR="00310377" w:rsidRPr="004D6798" w:rsidRDefault="00310377"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les effets attendus sur les profits de l’entreprise, à court et à long terme ;</w:t>
      </w:r>
    </w:p>
    <w:p w14:paraId="6D6466CD" w14:textId="0C9114D8" w:rsidR="00764D6C" w:rsidRPr="004D6798" w:rsidRDefault="00764D6C"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lastRenderedPageBreak/>
        <w:t>les effets attendus sur</w:t>
      </w:r>
      <w:r w:rsidR="00A44346">
        <w:rPr>
          <w:rFonts w:ascii="Open Sans" w:hAnsi="Open Sans" w:cs="Open Sans"/>
          <w:sz w:val="24"/>
          <w:szCs w:val="24"/>
        </w:rPr>
        <w:t xml:space="preserve"> l’organisation du travail,</w:t>
      </w:r>
      <w:r w:rsidRPr="004D6798">
        <w:rPr>
          <w:rFonts w:ascii="Open Sans" w:hAnsi="Open Sans" w:cs="Open Sans"/>
          <w:sz w:val="24"/>
          <w:szCs w:val="24"/>
        </w:rPr>
        <w:t xml:space="preserve"> le bien-être au travail, l’autonomie de travail, le sens du travail et le contenu du travail des catégories de travailleurs qui y seront exposés ;</w:t>
      </w:r>
    </w:p>
    <w:p w14:paraId="36849AB0" w14:textId="77777777" w:rsidR="00BF7A17" w:rsidRPr="004D6798" w:rsidRDefault="00BD6AE3"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les</w:t>
      </w:r>
      <w:r w:rsidRPr="004D6798">
        <w:rPr>
          <w:rFonts w:ascii="Open Sans" w:hAnsi="Open Sans" w:cs="Open Sans"/>
          <w:spacing w:val="-2"/>
          <w:sz w:val="24"/>
          <w:szCs w:val="24"/>
        </w:rPr>
        <w:t xml:space="preserve"> </w:t>
      </w:r>
      <w:r w:rsidRPr="004D6798">
        <w:rPr>
          <w:rFonts w:ascii="Open Sans" w:hAnsi="Open Sans" w:cs="Open Sans"/>
          <w:sz w:val="24"/>
          <w:szCs w:val="24"/>
        </w:rPr>
        <w:t>perspectives</w:t>
      </w:r>
      <w:r w:rsidRPr="004D6798">
        <w:rPr>
          <w:rFonts w:ascii="Open Sans" w:hAnsi="Open Sans" w:cs="Open Sans"/>
          <w:spacing w:val="-2"/>
          <w:sz w:val="24"/>
          <w:szCs w:val="24"/>
        </w:rPr>
        <w:t xml:space="preserve"> </w:t>
      </w:r>
      <w:r w:rsidRPr="004D6798">
        <w:rPr>
          <w:rFonts w:ascii="Open Sans" w:hAnsi="Open Sans" w:cs="Open Sans"/>
          <w:sz w:val="24"/>
          <w:szCs w:val="24"/>
        </w:rPr>
        <w:t>de</w:t>
      </w:r>
      <w:r w:rsidRPr="004D6798">
        <w:rPr>
          <w:rFonts w:ascii="Open Sans" w:hAnsi="Open Sans" w:cs="Open Sans"/>
          <w:spacing w:val="-1"/>
          <w:sz w:val="24"/>
          <w:szCs w:val="24"/>
        </w:rPr>
        <w:t xml:space="preserve"> </w:t>
      </w:r>
      <w:r w:rsidRPr="004D6798">
        <w:rPr>
          <w:rFonts w:ascii="Open Sans" w:hAnsi="Open Sans" w:cs="Open Sans"/>
          <w:sz w:val="24"/>
          <w:szCs w:val="24"/>
        </w:rPr>
        <w:t>l'emploi</w:t>
      </w:r>
      <w:r w:rsidRPr="004D6798">
        <w:rPr>
          <w:rFonts w:ascii="Open Sans" w:hAnsi="Open Sans" w:cs="Open Sans"/>
          <w:spacing w:val="-1"/>
          <w:sz w:val="24"/>
          <w:szCs w:val="24"/>
        </w:rPr>
        <w:t xml:space="preserve"> </w:t>
      </w:r>
      <w:r w:rsidRPr="004D6798">
        <w:rPr>
          <w:rFonts w:ascii="Open Sans" w:hAnsi="Open Sans" w:cs="Open Sans"/>
          <w:sz w:val="24"/>
          <w:szCs w:val="24"/>
        </w:rPr>
        <w:t>du</w:t>
      </w:r>
      <w:r w:rsidRPr="004D6798">
        <w:rPr>
          <w:rFonts w:ascii="Open Sans" w:hAnsi="Open Sans" w:cs="Open Sans"/>
          <w:spacing w:val="-2"/>
          <w:sz w:val="24"/>
          <w:szCs w:val="24"/>
        </w:rPr>
        <w:t xml:space="preserve"> </w:t>
      </w:r>
      <w:r w:rsidRPr="004D6798">
        <w:rPr>
          <w:rFonts w:ascii="Open Sans" w:hAnsi="Open Sans" w:cs="Open Sans"/>
          <w:sz w:val="24"/>
          <w:szCs w:val="24"/>
        </w:rPr>
        <w:t>personnel,</w:t>
      </w:r>
      <w:r w:rsidRPr="004D6798">
        <w:rPr>
          <w:rFonts w:ascii="Open Sans" w:hAnsi="Open Sans" w:cs="Open Sans"/>
          <w:spacing w:val="-1"/>
          <w:sz w:val="24"/>
          <w:szCs w:val="24"/>
        </w:rPr>
        <w:t xml:space="preserve"> </w:t>
      </w:r>
      <w:r w:rsidRPr="004D6798">
        <w:rPr>
          <w:rFonts w:ascii="Open Sans" w:hAnsi="Open Sans" w:cs="Open Sans"/>
          <w:sz w:val="24"/>
          <w:szCs w:val="24"/>
        </w:rPr>
        <w:t>la</w:t>
      </w:r>
      <w:r w:rsidRPr="004D6798">
        <w:rPr>
          <w:rFonts w:ascii="Open Sans" w:hAnsi="Open Sans" w:cs="Open Sans"/>
          <w:spacing w:val="-1"/>
          <w:sz w:val="24"/>
          <w:szCs w:val="24"/>
        </w:rPr>
        <w:t xml:space="preserve"> </w:t>
      </w:r>
      <w:r w:rsidRPr="004D6798">
        <w:rPr>
          <w:rFonts w:ascii="Open Sans" w:hAnsi="Open Sans" w:cs="Open Sans"/>
          <w:sz w:val="24"/>
          <w:szCs w:val="24"/>
        </w:rPr>
        <w:t>structure</w:t>
      </w:r>
      <w:r w:rsidRPr="004D6798">
        <w:rPr>
          <w:rFonts w:ascii="Open Sans" w:hAnsi="Open Sans" w:cs="Open Sans"/>
          <w:spacing w:val="-1"/>
          <w:sz w:val="24"/>
          <w:szCs w:val="24"/>
        </w:rPr>
        <w:t xml:space="preserve"> </w:t>
      </w:r>
      <w:r w:rsidRPr="004D6798">
        <w:rPr>
          <w:rFonts w:ascii="Open Sans" w:hAnsi="Open Sans" w:cs="Open Sans"/>
          <w:sz w:val="24"/>
          <w:szCs w:val="24"/>
        </w:rPr>
        <w:t>de</w:t>
      </w:r>
      <w:r w:rsidRPr="004D6798">
        <w:rPr>
          <w:rFonts w:ascii="Open Sans" w:hAnsi="Open Sans" w:cs="Open Sans"/>
          <w:spacing w:val="-1"/>
          <w:sz w:val="24"/>
          <w:szCs w:val="24"/>
        </w:rPr>
        <w:t xml:space="preserve"> </w:t>
      </w:r>
      <w:r w:rsidRPr="004D6798">
        <w:rPr>
          <w:rFonts w:ascii="Open Sans" w:hAnsi="Open Sans" w:cs="Open Sans"/>
          <w:sz w:val="24"/>
          <w:szCs w:val="24"/>
        </w:rPr>
        <w:t>l'emploi</w:t>
      </w:r>
      <w:r w:rsidRPr="004D6798">
        <w:rPr>
          <w:rFonts w:ascii="Open Sans" w:hAnsi="Open Sans" w:cs="Open Sans"/>
          <w:spacing w:val="-1"/>
          <w:sz w:val="24"/>
          <w:szCs w:val="24"/>
        </w:rPr>
        <w:t xml:space="preserve"> </w:t>
      </w:r>
      <w:r w:rsidRPr="004D6798">
        <w:rPr>
          <w:rFonts w:ascii="Open Sans" w:hAnsi="Open Sans" w:cs="Open Sans"/>
          <w:sz w:val="24"/>
          <w:szCs w:val="24"/>
        </w:rPr>
        <w:t>et</w:t>
      </w:r>
      <w:r w:rsidRPr="004D6798">
        <w:rPr>
          <w:rFonts w:ascii="Open Sans" w:hAnsi="Open Sans" w:cs="Open Sans"/>
          <w:spacing w:val="-1"/>
          <w:sz w:val="24"/>
          <w:szCs w:val="24"/>
        </w:rPr>
        <w:t xml:space="preserve"> </w:t>
      </w:r>
      <w:r w:rsidRPr="004D6798">
        <w:rPr>
          <w:rFonts w:ascii="Open Sans" w:hAnsi="Open Sans" w:cs="Open Sans"/>
          <w:sz w:val="24"/>
          <w:szCs w:val="24"/>
        </w:rPr>
        <w:t>les</w:t>
      </w:r>
      <w:r w:rsidRPr="004D6798">
        <w:rPr>
          <w:rFonts w:ascii="Open Sans" w:hAnsi="Open Sans" w:cs="Open Sans"/>
          <w:spacing w:val="-2"/>
          <w:sz w:val="24"/>
          <w:szCs w:val="24"/>
        </w:rPr>
        <w:t xml:space="preserve"> </w:t>
      </w:r>
      <w:r w:rsidRPr="004D6798">
        <w:rPr>
          <w:rFonts w:ascii="Open Sans" w:hAnsi="Open Sans" w:cs="Open Sans"/>
          <w:sz w:val="24"/>
          <w:szCs w:val="24"/>
        </w:rPr>
        <w:t>mesures</w:t>
      </w:r>
      <w:r w:rsidRPr="004D6798">
        <w:rPr>
          <w:rFonts w:ascii="Open Sans" w:hAnsi="Open Sans" w:cs="Open Sans"/>
          <w:spacing w:val="-2"/>
          <w:sz w:val="24"/>
          <w:szCs w:val="24"/>
        </w:rPr>
        <w:t xml:space="preserve"> </w:t>
      </w:r>
      <w:r w:rsidRPr="004D6798">
        <w:rPr>
          <w:rFonts w:ascii="Open Sans" w:hAnsi="Open Sans" w:cs="Open Sans"/>
          <w:sz w:val="24"/>
          <w:szCs w:val="24"/>
        </w:rPr>
        <w:t>d'ordre</w:t>
      </w:r>
      <w:r w:rsidRPr="004D6798">
        <w:rPr>
          <w:rFonts w:ascii="Open Sans" w:hAnsi="Open Sans" w:cs="Open Sans"/>
          <w:spacing w:val="-1"/>
          <w:sz w:val="24"/>
          <w:szCs w:val="24"/>
        </w:rPr>
        <w:t xml:space="preserve"> </w:t>
      </w:r>
      <w:r w:rsidRPr="004D6798">
        <w:rPr>
          <w:rFonts w:ascii="Open Sans" w:hAnsi="Open Sans" w:cs="Open Sans"/>
          <w:sz w:val="24"/>
          <w:szCs w:val="24"/>
        </w:rPr>
        <w:t>social</w:t>
      </w:r>
      <w:r w:rsidRPr="004D6798">
        <w:rPr>
          <w:rFonts w:ascii="Open Sans" w:hAnsi="Open Sans" w:cs="Open Sans"/>
          <w:spacing w:val="-1"/>
          <w:sz w:val="24"/>
          <w:szCs w:val="24"/>
        </w:rPr>
        <w:t xml:space="preserve"> </w:t>
      </w:r>
      <w:r w:rsidRPr="004D6798">
        <w:rPr>
          <w:rFonts w:ascii="Open Sans" w:hAnsi="Open Sans" w:cs="Open Sans"/>
          <w:sz w:val="24"/>
          <w:szCs w:val="24"/>
        </w:rPr>
        <w:t>projetées</w:t>
      </w:r>
      <w:r w:rsidRPr="004D6798">
        <w:rPr>
          <w:rFonts w:ascii="Open Sans" w:hAnsi="Open Sans" w:cs="Open Sans"/>
          <w:spacing w:val="-2"/>
          <w:sz w:val="24"/>
          <w:szCs w:val="24"/>
        </w:rPr>
        <w:t xml:space="preserve"> </w:t>
      </w:r>
      <w:r w:rsidRPr="004D6798">
        <w:rPr>
          <w:rFonts w:ascii="Open Sans" w:hAnsi="Open Sans" w:cs="Open Sans"/>
          <w:sz w:val="24"/>
          <w:szCs w:val="24"/>
        </w:rPr>
        <w:t>en</w:t>
      </w:r>
      <w:r w:rsidRPr="004D6798">
        <w:rPr>
          <w:rFonts w:ascii="Open Sans" w:hAnsi="Open Sans" w:cs="Open Sans"/>
          <w:spacing w:val="-2"/>
          <w:sz w:val="24"/>
          <w:szCs w:val="24"/>
        </w:rPr>
        <w:t xml:space="preserve"> </w:t>
      </w:r>
      <w:r w:rsidRPr="004D6798">
        <w:rPr>
          <w:rFonts w:ascii="Open Sans" w:hAnsi="Open Sans" w:cs="Open Sans"/>
          <w:sz w:val="24"/>
          <w:szCs w:val="24"/>
        </w:rPr>
        <w:t>matière d'emploi</w:t>
      </w:r>
      <w:r w:rsidRPr="004D6798">
        <w:rPr>
          <w:rFonts w:ascii="Open Sans" w:hAnsi="Open Sans" w:cs="Open Sans"/>
          <w:spacing w:val="-1"/>
          <w:sz w:val="24"/>
          <w:szCs w:val="24"/>
        </w:rPr>
        <w:t xml:space="preserve"> </w:t>
      </w:r>
      <w:r w:rsidRPr="004D6798">
        <w:rPr>
          <w:rFonts w:ascii="Open Sans" w:hAnsi="Open Sans" w:cs="Open Sans"/>
          <w:sz w:val="24"/>
          <w:szCs w:val="24"/>
        </w:rPr>
        <w:t>;</w:t>
      </w:r>
    </w:p>
    <w:p w14:paraId="39E0C2B5" w14:textId="77777777" w:rsidR="00BF7A17" w:rsidRPr="004D6798" w:rsidRDefault="006A3950"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 xml:space="preserve">les modifications de la charge de travail, de l'intensité du travail, </w:t>
      </w:r>
      <w:r w:rsidR="001F68B0" w:rsidRPr="004D6798">
        <w:rPr>
          <w:rFonts w:ascii="Open Sans" w:hAnsi="Open Sans" w:cs="Open Sans"/>
          <w:sz w:val="24"/>
          <w:szCs w:val="24"/>
        </w:rPr>
        <w:t>des horaires,</w:t>
      </w:r>
      <w:r w:rsidRPr="004D6798">
        <w:rPr>
          <w:rFonts w:ascii="Open Sans" w:hAnsi="Open Sans" w:cs="Open Sans"/>
          <w:sz w:val="24"/>
          <w:szCs w:val="24"/>
        </w:rPr>
        <w:t xml:space="preserve"> du temps de travail, de la flexibilité ou du contenu du travail ;</w:t>
      </w:r>
    </w:p>
    <w:p w14:paraId="5A1F78C8" w14:textId="77777777" w:rsidR="00BF7A17" w:rsidRPr="004D6798" w:rsidRDefault="006A3950"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les effets sur la santé et la sécurité au travail ;</w:t>
      </w:r>
    </w:p>
    <w:p w14:paraId="043B62CA" w14:textId="5E11EF4A" w:rsidR="00F057BE" w:rsidRPr="004D6798" w:rsidRDefault="00F057BE"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les effets attendus sur l’empreinte environnementale de l’entreprise, en particulier son bilan carbone </w:t>
      </w:r>
      <w:r w:rsidR="00A17C6D" w:rsidRPr="004D6798">
        <w:rPr>
          <w:rFonts w:ascii="Open Sans" w:hAnsi="Open Sans" w:cs="Open Sans"/>
          <w:sz w:val="24"/>
          <w:szCs w:val="24"/>
        </w:rPr>
        <w:t>et sa consommation en eau, y compris les centres de données internes ou externes sur lesquels repose le fonctionnement des systèmes d’IA</w:t>
      </w:r>
      <w:r w:rsidRPr="004D6798">
        <w:rPr>
          <w:rFonts w:ascii="Open Sans" w:hAnsi="Open Sans" w:cs="Open Sans"/>
          <w:sz w:val="24"/>
          <w:szCs w:val="24"/>
        </w:rPr>
        <w:t>;</w:t>
      </w:r>
    </w:p>
    <w:p w14:paraId="40AE47FD" w14:textId="3D959492" w:rsidR="00BF7A17" w:rsidRPr="004D6798" w:rsidRDefault="006A3950"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les types de données collectées</w:t>
      </w:r>
      <w:r w:rsidR="007F0C6D" w:rsidRPr="004D6798">
        <w:rPr>
          <w:rFonts w:ascii="Open Sans" w:hAnsi="Open Sans" w:cs="Open Sans"/>
          <w:sz w:val="24"/>
          <w:szCs w:val="24"/>
        </w:rPr>
        <w:t>,</w:t>
      </w:r>
      <w:r w:rsidR="00535008">
        <w:rPr>
          <w:rFonts w:ascii="Open Sans" w:hAnsi="Open Sans" w:cs="Open Sans"/>
          <w:sz w:val="24"/>
          <w:szCs w:val="24"/>
        </w:rPr>
        <w:t xml:space="preserve"> la durée de leur conservation, </w:t>
      </w:r>
      <w:r w:rsidR="000A63A2">
        <w:rPr>
          <w:rFonts w:ascii="Open Sans" w:hAnsi="Open Sans" w:cs="Open Sans"/>
          <w:sz w:val="24"/>
          <w:szCs w:val="24"/>
        </w:rPr>
        <w:t xml:space="preserve">les statistiques qui en sont tirées, </w:t>
      </w:r>
      <w:r w:rsidR="007F0C6D" w:rsidRPr="004D6798">
        <w:rPr>
          <w:rFonts w:ascii="Open Sans" w:hAnsi="Open Sans" w:cs="Open Sans"/>
          <w:sz w:val="24"/>
          <w:szCs w:val="24"/>
        </w:rPr>
        <w:t>vers qui ces données sont transférées ou risquent d’être transférées et les risques que ces transferts représentent tant pour les travailleurs que pour la sécurité économique de l’entreprise</w:t>
      </w:r>
      <w:r w:rsidR="00B079DF" w:rsidRPr="004D6798">
        <w:rPr>
          <w:rFonts w:ascii="Open Sans" w:hAnsi="Open Sans" w:cs="Open Sans"/>
          <w:sz w:val="24"/>
          <w:szCs w:val="24"/>
        </w:rPr>
        <w:t>;</w:t>
      </w:r>
    </w:p>
    <w:p w14:paraId="57580B66" w14:textId="77777777" w:rsidR="00BF7A17" w:rsidRPr="004D6798" w:rsidRDefault="004A2EFC"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 xml:space="preserve">les droits fondamentaux des travailleurs, notamment en matière de protection de la vie privée et de non-discrimination, ainsi que les mesures mises en place pour détecter et </w:t>
      </w:r>
      <w:r w:rsidR="004307B9" w:rsidRPr="004D6798">
        <w:rPr>
          <w:rFonts w:ascii="Open Sans" w:hAnsi="Open Sans" w:cs="Open Sans"/>
          <w:sz w:val="24"/>
          <w:szCs w:val="24"/>
        </w:rPr>
        <w:t>prévenir les biais discriminatoires</w:t>
      </w:r>
      <w:r w:rsidR="00BB1197" w:rsidRPr="004D6798">
        <w:rPr>
          <w:rFonts w:ascii="Open Sans" w:hAnsi="Open Sans" w:cs="Open Sans"/>
          <w:sz w:val="24"/>
          <w:szCs w:val="24"/>
        </w:rPr>
        <w:t xml:space="preserve"> </w:t>
      </w:r>
      <w:r w:rsidRPr="004D6798">
        <w:rPr>
          <w:rFonts w:ascii="Open Sans" w:hAnsi="Open Sans" w:cs="Open Sans"/>
          <w:sz w:val="24"/>
          <w:szCs w:val="24"/>
        </w:rPr>
        <w:t>;</w:t>
      </w:r>
    </w:p>
    <w:p w14:paraId="5B405FF0" w14:textId="77777777" w:rsidR="00BF7A17" w:rsidRPr="004D6798" w:rsidRDefault="006A3950"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les mécanismes de contrôle humain</w:t>
      </w:r>
      <w:r w:rsidR="004A2EFC" w:rsidRPr="004D6798">
        <w:rPr>
          <w:rFonts w:ascii="Open Sans" w:hAnsi="Open Sans" w:cs="Open Sans"/>
          <w:sz w:val="24"/>
          <w:szCs w:val="24"/>
        </w:rPr>
        <w:t xml:space="preserve"> sur la machine et sur l’intelligence artificielle ;</w:t>
      </w:r>
    </w:p>
    <w:p w14:paraId="6438A4D2" w14:textId="77777777" w:rsidR="00D52966" w:rsidRPr="004D6798" w:rsidRDefault="006A3950"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les</w:t>
      </w:r>
      <w:r w:rsidR="00DD1C73" w:rsidRPr="004D6798">
        <w:rPr>
          <w:rFonts w:ascii="Open Sans" w:hAnsi="Open Sans" w:cs="Open Sans"/>
          <w:sz w:val="24"/>
          <w:szCs w:val="24"/>
        </w:rPr>
        <w:t xml:space="preserve"> compétences nécessaires et</w:t>
      </w:r>
      <w:r w:rsidRPr="004D6798">
        <w:rPr>
          <w:rFonts w:ascii="Open Sans" w:hAnsi="Open Sans" w:cs="Open Sans"/>
          <w:sz w:val="24"/>
          <w:szCs w:val="24"/>
        </w:rPr>
        <w:t xml:space="preserve"> </w:t>
      </w:r>
      <w:r w:rsidR="00DD1C73" w:rsidRPr="004D6798">
        <w:rPr>
          <w:rFonts w:ascii="Open Sans" w:hAnsi="Open Sans" w:cs="Open Sans"/>
          <w:sz w:val="24"/>
          <w:szCs w:val="24"/>
        </w:rPr>
        <w:t>les mesures</w:t>
      </w:r>
      <w:r w:rsidRPr="004D6798">
        <w:rPr>
          <w:rFonts w:ascii="Open Sans" w:hAnsi="Open Sans" w:cs="Open Sans"/>
          <w:sz w:val="24"/>
          <w:szCs w:val="24"/>
        </w:rPr>
        <w:t xml:space="preserve"> </w:t>
      </w:r>
      <w:r w:rsidR="00EA1140" w:rsidRPr="004D6798">
        <w:rPr>
          <w:rFonts w:ascii="Open Sans" w:hAnsi="Open Sans" w:cs="Open Sans"/>
          <w:sz w:val="24"/>
          <w:szCs w:val="24"/>
        </w:rPr>
        <w:t>en matière de</w:t>
      </w:r>
      <w:r w:rsidRPr="004D6798">
        <w:rPr>
          <w:rFonts w:ascii="Open Sans" w:hAnsi="Open Sans" w:cs="Open Sans"/>
          <w:sz w:val="24"/>
          <w:szCs w:val="24"/>
        </w:rPr>
        <w:t xml:space="preserve"> formation et de soutien pour les travailleurs concernés</w:t>
      </w:r>
      <w:r w:rsidR="00D52966" w:rsidRPr="004D6798">
        <w:rPr>
          <w:rFonts w:ascii="Open Sans" w:hAnsi="Open Sans" w:cs="Open Sans"/>
          <w:sz w:val="24"/>
          <w:szCs w:val="24"/>
        </w:rPr>
        <w:t> :</w:t>
      </w:r>
    </w:p>
    <w:p w14:paraId="1EED3C1A" w14:textId="2E717178" w:rsidR="006A3950" w:rsidRPr="004D6798" w:rsidRDefault="00D52966" w:rsidP="00BF7A17">
      <w:pPr>
        <w:pStyle w:val="Paragraphedeliste"/>
        <w:numPr>
          <w:ilvl w:val="0"/>
          <w:numId w:val="10"/>
        </w:numPr>
        <w:spacing w:before="240"/>
        <w:jc w:val="both"/>
        <w:rPr>
          <w:rFonts w:ascii="Open Sans" w:hAnsi="Open Sans" w:cs="Open Sans"/>
          <w:sz w:val="24"/>
          <w:szCs w:val="24"/>
        </w:rPr>
      </w:pPr>
      <w:r w:rsidRPr="004D6798">
        <w:rPr>
          <w:rFonts w:ascii="Open Sans" w:hAnsi="Open Sans" w:cs="Open Sans"/>
          <w:sz w:val="24"/>
          <w:szCs w:val="24"/>
        </w:rPr>
        <w:t>les responsabilités légales en cas d’erreur commise par un travailleur du fait de l’utilisation d’un système d’IA.</w:t>
      </w:r>
    </w:p>
    <w:p w14:paraId="26C65E40" w14:textId="14086764" w:rsidR="00DF359A" w:rsidRPr="004D6798" w:rsidRDefault="003C18DA" w:rsidP="001F2D74">
      <w:pPr>
        <w:jc w:val="both"/>
        <w:rPr>
          <w:rFonts w:ascii="Open Sans" w:hAnsi="Open Sans" w:cs="Open Sans"/>
          <w:sz w:val="24"/>
          <w:szCs w:val="24"/>
          <w:lang w:val="fr-FR"/>
        </w:rPr>
      </w:pPr>
      <w:r w:rsidRPr="004D6798">
        <w:rPr>
          <w:rFonts w:ascii="Open Sans" w:hAnsi="Open Sans" w:cs="Open Sans"/>
          <w:sz w:val="24"/>
          <w:szCs w:val="24"/>
          <w:lang w:val="fr-FR"/>
        </w:rPr>
        <w:t>Ces informations sont discutées et concertées au sein des organes de concertation adéquats</w:t>
      </w:r>
      <w:r w:rsidR="001F2D74" w:rsidRPr="004D6798">
        <w:rPr>
          <w:rFonts w:ascii="Open Sans" w:hAnsi="Open Sans" w:cs="Open Sans"/>
          <w:sz w:val="24"/>
          <w:szCs w:val="24"/>
          <w:lang w:val="fr-FR"/>
        </w:rPr>
        <w:t xml:space="preserve">. Le Conseil d’entreprise </w:t>
      </w:r>
      <w:r w:rsidR="002F7E8B">
        <w:rPr>
          <w:rFonts w:ascii="Open Sans" w:hAnsi="Open Sans" w:cs="Open Sans"/>
          <w:sz w:val="24"/>
          <w:szCs w:val="24"/>
          <w:lang w:val="fr-FR"/>
        </w:rPr>
        <w:t>et</w:t>
      </w:r>
      <w:r w:rsidR="001F2D74" w:rsidRPr="004D6798">
        <w:rPr>
          <w:rFonts w:ascii="Open Sans" w:hAnsi="Open Sans" w:cs="Open Sans"/>
          <w:sz w:val="24"/>
          <w:szCs w:val="24"/>
          <w:lang w:val="fr-FR"/>
        </w:rPr>
        <w:t xml:space="preserve"> le comité pour la prévention et la protection au travail rendent un avis formel sur la pertinence ou non de l’introduction d’un système d’IA. </w:t>
      </w:r>
      <w:r w:rsidR="006C44D4">
        <w:rPr>
          <w:rFonts w:ascii="Open Sans" w:hAnsi="Open Sans" w:cs="Open Sans"/>
          <w:sz w:val="24"/>
          <w:szCs w:val="24"/>
          <w:lang w:val="fr-FR"/>
        </w:rPr>
        <w:t xml:space="preserve">A défaut d’un </w:t>
      </w:r>
      <w:r w:rsidR="00B7720E">
        <w:rPr>
          <w:rFonts w:ascii="Open Sans" w:hAnsi="Open Sans" w:cs="Open Sans"/>
          <w:sz w:val="24"/>
          <w:szCs w:val="24"/>
          <w:lang w:val="fr-FR"/>
        </w:rPr>
        <w:t>Conseil d’entreprise</w:t>
      </w:r>
      <w:r w:rsidR="006C44D4">
        <w:rPr>
          <w:rFonts w:ascii="Open Sans" w:hAnsi="Open Sans" w:cs="Open Sans"/>
          <w:sz w:val="24"/>
          <w:szCs w:val="24"/>
          <w:lang w:val="fr-FR"/>
        </w:rPr>
        <w:t xml:space="preserve">, le comité pour la prévention et la protection au travail rend cet avis. </w:t>
      </w:r>
      <w:r w:rsidR="001F2D74" w:rsidRPr="004D6798">
        <w:rPr>
          <w:rFonts w:ascii="Open Sans" w:hAnsi="Open Sans" w:cs="Open Sans"/>
          <w:sz w:val="24"/>
          <w:szCs w:val="24"/>
          <w:lang w:val="fr-FR"/>
        </w:rPr>
        <w:t xml:space="preserve">Les représentants des travailleurs peuvent être assistés par un expert de leur choix, dans la mesure où ils en ont besoin pour examiner la question faisant l’objet de l’information-consultation et formuler un avis. </w:t>
      </w:r>
    </w:p>
    <w:p w14:paraId="7BC50361" w14:textId="59B8E236" w:rsidR="00714412" w:rsidRPr="004D6798" w:rsidRDefault="00370008" w:rsidP="001F2D74">
      <w:pPr>
        <w:jc w:val="both"/>
        <w:rPr>
          <w:rFonts w:ascii="Open Sans" w:hAnsi="Open Sans" w:cs="Open Sans"/>
          <w:b/>
          <w:bCs/>
          <w:sz w:val="24"/>
          <w:szCs w:val="24"/>
          <w:lang w:val="fr-FR"/>
        </w:rPr>
      </w:pPr>
      <w:r w:rsidRPr="004D6798">
        <w:rPr>
          <w:rFonts w:ascii="Open Sans" w:hAnsi="Open Sans" w:cs="Open Sans"/>
          <w:b/>
          <w:bCs/>
          <w:sz w:val="24"/>
          <w:szCs w:val="24"/>
          <w:lang w:val="fr-FR"/>
        </w:rPr>
        <w:lastRenderedPageBreak/>
        <w:t>Article 7 bis – Information-consultation sur la catégorisation du système d’IA</w:t>
      </w:r>
    </w:p>
    <w:p w14:paraId="33E6C4D9" w14:textId="2C8FF4A7" w:rsidR="00714412" w:rsidRPr="00A34A95" w:rsidRDefault="00714412" w:rsidP="001F2D74">
      <w:pPr>
        <w:jc w:val="both"/>
        <w:rPr>
          <w:rFonts w:ascii="Open Sans" w:hAnsi="Open Sans" w:cs="Open Sans"/>
          <w:sz w:val="24"/>
          <w:szCs w:val="24"/>
          <w:lang w:val="fr-FR"/>
        </w:rPr>
      </w:pPr>
      <w:r w:rsidRPr="00A34A95">
        <w:rPr>
          <w:rFonts w:ascii="Open Sans" w:hAnsi="Open Sans" w:cs="Open Sans"/>
          <w:sz w:val="24"/>
          <w:szCs w:val="24"/>
          <w:lang w:val="fr-FR"/>
        </w:rPr>
        <w:t xml:space="preserve">Préalablement à l’introduction d’un système d’IA, l’employeur organise une information-consultation visant à identifier à quelle classe de risque, telle que définie dans l’IA </w:t>
      </w:r>
      <w:proofErr w:type="spellStart"/>
      <w:r w:rsidRPr="00A34A95">
        <w:rPr>
          <w:rFonts w:ascii="Open Sans" w:hAnsi="Open Sans" w:cs="Open Sans"/>
          <w:sz w:val="24"/>
          <w:szCs w:val="24"/>
          <w:lang w:val="fr-FR"/>
        </w:rPr>
        <w:t>Act</w:t>
      </w:r>
      <w:proofErr w:type="spellEnd"/>
      <w:r w:rsidRPr="00A34A95">
        <w:rPr>
          <w:rFonts w:ascii="Open Sans" w:hAnsi="Open Sans" w:cs="Open Sans"/>
          <w:sz w:val="24"/>
          <w:szCs w:val="24"/>
          <w:lang w:val="fr-FR"/>
        </w:rPr>
        <w:t xml:space="preserve"> européen, le système d’IA en question appartient : risque inacceptable, haut risque, risque limité, risque minimal, IA générative.</w:t>
      </w:r>
    </w:p>
    <w:p w14:paraId="0CB2E57B" w14:textId="72909217" w:rsidR="00714412" w:rsidRPr="00A34A95" w:rsidRDefault="00714412" w:rsidP="001F2D74">
      <w:pPr>
        <w:jc w:val="both"/>
        <w:rPr>
          <w:rFonts w:ascii="Open Sans" w:hAnsi="Open Sans" w:cs="Open Sans"/>
          <w:sz w:val="24"/>
          <w:szCs w:val="24"/>
          <w:lang w:val="fr-FR"/>
        </w:rPr>
      </w:pPr>
      <w:r w:rsidRPr="00A34A95">
        <w:rPr>
          <w:rFonts w:ascii="Open Sans" w:hAnsi="Open Sans" w:cs="Open Sans"/>
          <w:sz w:val="24"/>
          <w:szCs w:val="24"/>
          <w:lang w:val="fr-FR"/>
        </w:rPr>
        <w:t xml:space="preserve">Lorsque la classe de risque est clairement identifiée et fait l’objet d’un consensus avec </w:t>
      </w:r>
      <w:r w:rsidR="00E83605" w:rsidRPr="00A34A95">
        <w:rPr>
          <w:rFonts w:ascii="Open Sans" w:hAnsi="Open Sans" w:cs="Open Sans"/>
          <w:sz w:val="24"/>
          <w:szCs w:val="24"/>
          <w:lang w:val="fr-FR"/>
        </w:rPr>
        <w:t xml:space="preserve">les représentants des travailleurs, l’employeur informe ceux-ci des exigences applicables au fournisseur </w:t>
      </w:r>
      <w:r w:rsidR="00A14B85" w:rsidRPr="00A34A95">
        <w:rPr>
          <w:rFonts w:ascii="Open Sans" w:hAnsi="Open Sans" w:cs="Open Sans"/>
          <w:sz w:val="24"/>
          <w:szCs w:val="24"/>
          <w:lang w:val="fr-FR"/>
        </w:rPr>
        <w:t xml:space="preserve">et/ou au </w:t>
      </w:r>
      <w:proofErr w:type="spellStart"/>
      <w:r w:rsidR="00A14B85" w:rsidRPr="00A34A95">
        <w:rPr>
          <w:rFonts w:ascii="Open Sans" w:hAnsi="Open Sans" w:cs="Open Sans"/>
          <w:sz w:val="24"/>
          <w:szCs w:val="24"/>
          <w:lang w:val="fr-FR"/>
        </w:rPr>
        <w:t>déployeur</w:t>
      </w:r>
      <w:proofErr w:type="spellEnd"/>
      <w:r w:rsidR="00A14B85" w:rsidRPr="00A34A95">
        <w:rPr>
          <w:rFonts w:ascii="Open Sans" w:hAnsi="Open Sans" w:cs="Open Sans"/>
          <w:sz w:val="24"/>
          <w:szCs w:val="24"/>
          <w:lang w:val="fr-FR"/>
        </w:rPr>
        <w:t xml:space="preserve"> telles que prévues par l’AI </w:t>
      </w:r>
      <w:proofErr w:type="spellStart"/>
      <w:r w:rsidR="00A14B85" w:rsidRPr="00A34A95">
        <w:rPr>
          <w:rFonts w:ascii="Open Sans" w:hAnsi="Open Sans" w:cs="Open Sans"/>
          <w:sz w:val="24"/>
          <w:szCs w:val="24"/>
          <w:lang w:val="fr-FR"/>
        </w:rPr>
        <w:t>Act</w:t>
      </w:r>
      <w:proofErr w:type="spellEnd"/>
      <w:r w:rsidR="00A14B85" w:rsidRPr="00A34A95">
        <w:rPr>
          <w:rFonts w:ascii="Open Sans" w:hAnsi="Open Sans" w:cs="Open Sans"/>
          <w:sz w:val="24"/>
          <w:szCs w:val="24"/>
          <w:lang w:val="fr-FR"/>
        </w:rPr>
        <w:t xml:space="preserve"> européen. </w:t>
      </w:r>
    </w:p>
    <w:p w14:paraId="57710667" w14:textId="1487A7F9" w:rsidR="00D46DF9" w:rsidRPr="00A34A95" w:rsidRDefault="00D46DF9" w:rsidP="001F2D74">
      <w:pPr>
        <w:jc w:val="both"/>
        <w:rPr>
          <w:rFonts w:ascii="Open Sans" w:hAnsi="Open Sans" w:cs="Open Sans"/>
          <w:sz w:val="24"/>
          <w:szCs w:val="24"/>
          <w:lang w:val="fr-FR"/>
        </w:rPr>
      </w:pPr>
      <w:r w:rsidRPr="00A34A95">
        <w:rPr>
          <w:rFonts w:ascii="Open Sans" w:hAnsi="Open Sans" w:cs="Open Sans"/>
          <w:sz w:val="24"/>
          <w:szCs w:val="24"/>
          <w:lang w:val="fr-FR"/>
        </w:rPr>
        <w:t xml:space="preserve">Les représentants des travailleurs peuvent être assistés par un expert de leur choix, dans la mesure où </w:t>
      </w:r>
      <w:r w:rsidR="00056958" w:rsidRPr="00A34A95">
        <w:rPr>
          <w:rFonts w:ascii="Open Sans" w:hAnsi="Open Sans" w:cs="Open Sans"/>
          <w:sz w:val="24"/>
          <w:szCs w:val="24"/>
          <w:lang w:val="fr-FR"/>
        </w:rPr>
        <w:t>ils en ont besoin pour examiner la question faisant l’objet de l’information-consultation et formuler un avis.</w:t>
      </w:r>
    </w:p>
    <w:p w14:paraId="240F676A" w14:textId="118283CB" w:rsidR="009B5DAF" w:rsidRPr="00A34A95" w:rsidRDefault="009B5DAF" w:rsidP="001F2D74">
      <w:pPr>
        <w:jc w:val="both"/>
        <w:rPr>
          <w:rFonts w:ascii="Open Sans" w:hAnsi="Open Sans" w:cs="Open Sans"/>
          <w:sz w:val="24"/>
          <w:szCs w:val="24"/>
          <w:lang w:val="fr-FR"/>
        </w:rPr>
      </w:pPr>
      <w:r w:rsidRPr="00A34A95">
        <w:rPr>
          <w:rFonts w:ascii="Open Sans" w:hAnsi="Open Sans" w:cs="Open Sans"/>
          <w:sz w:val="24"/>
          <w:szCs w:val="24"/>
          <w:lang w:val="fr-FR"/>
        </w:rPr>
        <w:t xml:space="preserve">Cette information-consultation est régulièrement actualisée, notamment lorsque la Commission publie des actes législatif ou des communications fournissant des précisions supplémentaires </w:t>
      </w:r>
      <w:r w:rsidR="00DB2B72" w:rsidRPr="00A34A95">
        <w:rPr>
          <w:rFonts w:ascii="Open Sans" w:hAnsi="Open Sans" w:cs="Open Sans"/>
          <w:sz w:val="24"/>
          <w:szCs w:val="24"/>
          <w:lang w:val="fr-FR"/>
        </w:rPr>
        <w:t xml:space="preserve">concernant la catégorisation légale de systèmes d’IA bien identifiés. </w:t>
      </w:r>
      <w:r w:rsidRPr="00A34A95">
        <w:rPr>
          <w:rFonts w:ascii="Open Sans" w:hAnsi="Open Sans" w:cs="Open Sans"/>
          <w:sz w:val="24"/>
          <w:szCs w:val="24"/>
          <w:lang w:val="fr-FR"/>
        </w:rPr>
        <w:t xml:space="preserve"> </w:t>
      </w:r>
    </w:p>
    <w:p w14:paraId="2BB50C3B" w14:textId="14ECD5AC" w:rsidR="00056958" w:rsidRPr="007F5815" w:rsidRDefault="00D71D43" w:rsidP="001F2D74">
      <w:pPr>
        <w:jc w:val="both"/>
        <w:rPr>
          <w:rFonts w:ascii="Open Sans" w:hAnsi="Open Sans" w:cs="Open Sans"/>
          <w:b/>
          <w:bCs/>
          <w:sz w:val="24"/>
          <w:szCs w:val="24"/>
          <w:lang w:val="fr-FR"/>
        </w:rPr>
      </w:pPr>
      <w:r w:rsidRPr="007F5815">
        <w:rPr>
          <w:rFonts w:ascii="Open Sans" w:hAnsi="Open Sans" w:cs="Open Sans"/>
          <w:b/>
          <w:bCs/>
          <w:sz w:val="24"/>
          <w:szCs w:val="24"/>
          <w:lang w:val="fr-FR"/>
        </w:rPr>
        <w:t>Article 7 ter – Information-consultation sur l’utilisation d’un système d’IA</w:t>
      </w:r>
    </w:p>
    <w:p w14:paraId="0C327A26" w14:textId="616C50E0" w:rsidR="00174F72" w:rsidRPr="004D6798" w:rsidRDefault="00CD6B8F" w:rsidP="00E50471">
      <w:pPr>
        <w:jc w:val="both"/>
        <w:rPr>
          <w:rFonts w:ascii="Open Sans" w:hAnsi="Open Sans" w:cs="Open Sans"/>
          <w:sz w:val="24"/>
          <w:szCs w:val="24"/>
          <w:lang w:val="fr-FR"/>
        </w:rPr>
      </w:pPr>
      <w:r w:rsidRPr="004D6798">
        <w:rPr>
          <w:rFonts w:ascii="Open Sans" w:hAnsi="Open Sans" w:cs="Open Sans"/>
          <w:sz w:val="24"/>
          <w:szCs w:val="24"/>
          <w:lang w:val="fr-FR"/>
        </w:rPr>
        <w:t>Dans le cas où la décision est prise d’introduire un ou plusieurs système(s) d’IA dans l’entreprise, l’employeur organise une concertation sur l’utilisation du système d’IA dans l’entreprise</w:t>
      </w:r>
      <w:r w:rsidR="00174F72" w:rsidRPr="004D6798">
        <w:rPr>
          <w:rFonts w:ascii="Open Sans" w:hAnsi="Open Sans" w:cs="Open Sans"/>
          <w:sz w:val="24"/>
          <w:szCs w:val="24"/>
          <w:lang w:val="fr-FR"/>
        </w:rPr>
        <w:t>.</w:t>
      </w:r>
    </w:p>
    <w:p w14:paraId="026A258A" w14:textId="13677D9D" w:rsidR="00540A0B" w:rsidRDefault="00540A0B" w:rsidP="00E50471">
      <w:pPr>
        <w:jc w:val="both"/>
        <w:rPr>
          <w:rFonts w:ascii="Open Sans" w:hAnsi="Open Sans" w:cs="Open Sans"/>
          <w:sz w:val="24"/>
          <w:szCs w:val="24"/>
          <w:lang w:val="fr-FR"/>
        </w:rPr>
      </w:pPr>
      <w:r w:rsidRPr="004D6798">
        <w:rPr>
          <w:rFonts w:ascii="Open Sans" w:hAnsi="Open Sans" w:cs="Open Sans"/>
          <w:sz w:val="24"/>
          <w:szCs w:val="24"/>
          <w:lang w:val="fr-FR"/>
        </w:rPr>
        <w:t xml:space="preserve">Le conseil d'entreprise </w:t>
      </w:r>
      <w:r w:rsidR="006900D3">
        <w:rPr>
          <w:rFonts w:ascii="Open Sans" w:hAnsi="Open Sans" w:cs="Open Sans"/>
          <w:sz w:val="24"/>
          <w:szCs w:val="24"/>
          <w:lang w:val="fr-FR"/>
        </w:rPr>
        <w:t>(</w:t>
      </w:r>
      <w:r w:rsidRPr="004D6798">
        <w:rPr>
          <w:rFonts w:ascii="Open Sans" w:hAnsi="Open Sans" w:cs="Open Sans"/>
          <w:sz w:val="24"/>
          <w:szCs w:val="24"/>
          <w:lang w:val="fr-FR"/>
        </w:rPr>
        <w:t>ou, à défaut, le comité pour la prévention et la protection au travail</w:t>
      </w:r>
      <w:r w:rsidR="006900D3">
        <w:rPr>
          <w:rFonts w:ascii="Open Sans" w:hAnsi="Open Sans" w:cs="Open Sans"/>
          <w:sz w:val="24"/>
          <w:szCs w:val="24"/>
          <w:lang w:val="fr-FR"/>
        </w:rPr>
        <w:t xml:space="preserve">) et le comité </w:t>
      </w:r>
      <w:r w:rsidR="006900D3" w:rsidRPr="004D6798">
        <w:rPr>
          <w:rFonts w:ascii="Open Sans" w:hAnsi="Open Sans" w:cs="Open Sans"/>
          <w:sz w:val="24"/>
          <w:szCs w:val="24"/>
          <w:lang w:val="fr-FR"/>
        </w:rPr>
        <w:t xml:space="preserve">pour la prévention et la protection au travail </w:t>
      </w:r>
      <w:r w:rsidRPr="004D6798">
        <w:rPr>
          <w:rFonts w:ascii="Open Sans" w:hAnsi="Open Sans" w:cs="Open Sans"/>
          <w:sz w:val="24"/>
          <w:szCs w:val="24"/>
          <w:lang w:val="fr-FR"/>
        </w:rPr>
        <w:t>évalue</w:t>
      </w:r>
      <w:r w:rsidR="006900D3">
        <w:rPr>
          <w:rFonts w:ascii="Open Sans" w:hAnsi="Open Sans" w:cs="Open Sans"/>
          <w:sz w:val="24"/>
          <w:szCs w:val="24"/>
          <w:lang w:val="fr-FR"/>
        </w:rPr>
        <w:t>nt</w:t>
      </w:r>
      <w:r w:rsidRPr="004D6798">
        <w:rPr>
          <w:rFonts w:ascii="Open Sans" w:hAnsi="Open Sans" w:cs="Open Sans"/>
          <w:sz w:val="24"/>
          <w:szCs w:val="24"/>
          <w:lang w:val="fr-FR"/>
        </w:rPr>
        <w:t xml:space="preserve"> régulièrement, et au moins tous les 6 mois, les technologies utilisées et fait des propositions en vue de les revoir en fonction des développements technologiques.</w:t>
      </w:r>
    </w:p>
    <w:p w14:paraId="5323D5B0" w14:textId="3D60880B" w:rsidR="000A3C11" w:rsidRPr="004D6798" w:rsidRDefault="000A3C11" w:rsidP="00E50471">
      <w:pPr>
        <w:jc w:val="both"/>
        <w:rPr>
          <w:rFonts w:ascii="Open Sans" w:hAnsi="Open Sans" w:cs="Open Sans"/>
          <w:sz w:val="24"/>
          <w:szCs w:val="24"/>
          <w:lang w:val="fr-FR"/>
        </w:rPr>
      </w:pPr>
      <w:r>
        <w:rPr>
          <w:rFonts w:ascii="Open Sans" w:hAnsi="Open Sans" w:cs="Open Sans"/>
          <w:sz w:val="24"/>
          <w:szCs w:val="24"/>
          <w:lang w:val="fr-FR"/>
        </w:rPr>
        <w:t>Les plans de prévention des risques sont mis à jour en fonction de l’évolution de l’analyse des risques.</w:t>
      </w:r>
    </w:p>
    <w:p w14:paraId="78E8B00D" w14:textId="09B635EE" w:rsidR="006B60E5" w:rsidRPr="004D6798" w:rsidRDefault="006B60E5" w:rsidP="00E50471">
      <w:pPr>
        <w:jc w:val="both"/>
        <w:rPr>
          <w:rFonts w:ascii="Open Sans" w:hAnsi="Open Sans" w:cs="Open Sans"/>
          <w:sz w:val="24"/>
          <w:szCs w:val="24"/>
          <w:lang w:val="fr-FR"/>
        </w:rPr>
      </w:pPr>
      <w:r w:rsidRPr="004D6798">
        <w:rPr>
          <w:rFonts w:ascii="Open Sans" w:hAnsi="Open Sans" w:cs="Open Sans"/>
          <w:sz w:val="24"/>
          <w:szCs w:val="24"/>
          <w:lang w:val="fr-FR"/>
        </w:rPr>
        <w:t>Outre cette évaluation régulière, le Conseil d’entreprise</w:t>
      </w:r>
      <w:r w:rsidR="0079335B">
        <w:rPr>
          <w:rFonts w:ascii="Open Sans" w:hAnsi="Open Sans" w:cs="Open Sans"/>
          <w:sz w:val="24"/>
          <w:szCs w:val="24"/>
          <w:lang w:val="fr-FR"/>
        </w:rPr>
        <w:t xml:space="preserve"> et le comité</w:t>
      </w:r>
      <w:r w:rsidRPr="004D6798">
        <w:rPr>
          <w:rFonts w:ascii="Open Sans" w:hAnsi="Open Sans" w:cs="Open Sans"/>
          <w:sz w:val="24"/>
          <w:szCs w:val="24"/>
          <w:lang w:val="fr-FR"/>
        </w:rPr>
        <w:t xml:space="preserve"> </w:t>
      </w:r>
      <w:r w:rsidR="0079335B">
        <w:rPr>
          <w:rFonts w:ascii="Open Sans" w:hAnsi="Open Sans" w:cs="Open Sans"/>
          <w:sz w:val="24"/>
          <w:szCs w:val="24"/>
          <w:lang w:val="fr-FR"/>
        </w:rPr>
        <w:t>sont</w:t>
      </w:r>
      <w:r w:rsidRPr="004D6798">
        <w:rPr>
          <w:rFonts w:ascii="Open Sans" w:hAnsi="Open Sans" w:cs="Open Sans"/>
          <w:sz w:val="24"/>
          <w:szCs w:val="24"/>
          <w:lang w:val="fr-FR"/>
        </w:rPr>
        <w:t xml:space="preserve"> consulté</w:t>
      </w:r>
      <w:r w:rsidR="008B5992">
        <w:rPr>
          <w:rFonts w:ascii="Open Sans" w:hAnsi="Open Sans" w:cs="Open Sans"/>
          <w:sz w:val="24"/>
          <w:szCs w:val="24"/>
          <w:lang w:val="fr-FR"/>
        </w:rPr>
        <w:t>s</w:t>
      </w:r>
      <w:r w:rsidRPr="004D6798">
        <w:rPr>
          <w:rFonts w:ascii="Open Sans" w:hAnsi="Open Sans" w:cs="Open Sans"/>
          <w:sz w:val="24"/>
          <w:szCs w:val="24"/>
          <w:lang w:val="fr-FR"/>
        </w:rPr>
        <w:t xml:space="preserve"> dans les cas suivants :</w:t>
      </w:r>
    </w:p>
    <w:p w14:paraId="3AE58965" w14:textId="0E4C0B4C" w:rsidR="006B60E5" w:rsidRPr="004D6798" w:rsidRDefault="006B60E5" w:rsidP="006B60E5">
      <w:pPr>
        <w:pStyle w:val="Paragraphedeliste"/>
        <w:numPr>
          <w:ilvl w:val="0"/>
          <w:numId w:val="10"/>
        </w:numPr>
        <w:jc w:val="both"/>
        <w:rPr>
          <w:rFonts w:ascii="Open Sans" w:hAnsi="Open Sans" w:cs="Open Sans"/>
          <w:sz w:val="24"/>
          <w:szCs w:val="24"/>
          <w:lang w:val="fr-FR"/>
        </w:rPr>
      </w:pPr>
      <w:r w:rsidRPr="004D6798">
        <w:rPr>
          <w:rFonts w:ascii="Open Sans" w:hAnsi="Open Sans" w:cs="Open Sans"/>
          <w:sz w:val="24"/>
          <w:szCs w:val="24"/>
          <w:lang w:val="fr-FR"/>
        </w:rPr>
        <w:lastRenderedPageBreak/>
        <w:t>avant l’introduction de changements ayant une incidence sur les conditions de travail, l’organisation du travail ou la surveillance de l’exécution du travail ;</w:t>
      </w:r>
    </w:p>
    <w:p w14:paraId="0D166104" w14:textId="5B071175" w:rsidR="006B60E5" w:rsidRPr="00F0006B" w:rsidRDefault="006B60E5" w:rsidP="00F0006B">
      <w:pPr>
        <w:pStyle w:val="Paragraphedeliste"/>
        <w:numPr>
          <w:ilvl w:val="0"/>
          <w:numId w:val="10"/>
        </w:numPr>
        <w:jc w:val="both"/>
        <w:rPr>
          <w:rFonts w:ascii="Open Sans" w:hAnsi="Open Sans" w:cs="Open Sans"/>
          <w:sz w:val="24"/>
          <w:szCs w:val="24"/>
          <w:lang w:val="fr-FR"/>
        </w:rPr>
      </w:pPr>
      <w:r w:rsidRPr="004D6798">
        <w:rPr>
          <w:rFonts w:ascii="Open Sans" w:hAnsi="Open Sans" w:cs="Open Sans"/>
          <w:sz w:val="24"/>
          <w:szCs w:val="24"/>
          <w:lang w:val="fr-FR"/>
        </w:rPr>
        <w:t xml:space="preserve">à tout moment à leur demande. </w:t>
      </w:r>
    </w:p>
    <w:p w14:paraId="0D429E5A" w14:textId="0B503854" w:rsidR="005A0ED0" w:rsidRPr="004D6798" w:rsidRDefault="005A0ED0" w:rsidP="004A39E5">
      <w:pPr>
        <w:jc w:val="both"/>
        <w:rPr>
          <w:rFonts w:ascii="Open Sans" w:hAnsi="Open Sans" w:cs="Open Sans"/>
          <w:sz w:val="24"/>
          <w:szCs w:val="24"/>
        </w:rPr>
      </w:pPr>
      <w:r w:rsidRPr="004D6798">
        <w:rPr>
          <w:rFonts w:ascii="Open Sans" w:hAnsi="Open Sans" w:cs="Open Sans"/>
          <w:sz w:val="24"/>
          <w:szCs w:val="24"/>
        </w:rPr>
        <w:t>Les représentants des travailleurs peuvent être assistés par un expert de leur choix, dans la mesure où ils en ont besoin pour examiner la question faisant l’objet de l’information et de la consultation et formuler un avis.</w:t>
      </w:r>
    </w:p>
    <w:p w14:paraId="4054C8CE" w14:textId="71536AC7" w:rsidR="00CF1B14" w:rsidRPr="004D6798" w:rsidRDefault="00CF1B14" w:rsidP="005D1286">
      <w:pPr>
        <w:jc w:val="both"/>
        <w:rPr>
          <w:rFonts w:ascii="Open Sans" w:hAnsi="Open Sans" w:cs="Open Sans"/>
          <w:b/>
          <w:bCs/>
          <w:sz w:val="24"/>
          <w:szCs w:val="24"/>
        </w:rPr>
      </w:pPr>
      <w:r w:rsidRPr="004D6798">
        <w:rPr>
          <w:rFonts w:ascii="Open Sans" w:hAnsi="Open Sans" w:cs="Open Sans"/>
          <w:b/>
          <w:bCs/>
          <w:sz w:val="24"/>
          <w:szCs w:val="24"/>
        </w:rPr>
        <w:t xml:space="preserve">Article </w:t>
      </w:r>
      <w:r w:rsidR="00DC23D3" w:rsidRPr="004D6798">
        <w:rPr>
          <w:rFonts w:ascii="Open Sans" w:hAnsi="Open Sans" w:cs="Open Sans"/>
          <w:b/>
          <w:bCs/>
          <w:sz w:val="24"/>
          <w:szCs w:val="24"/>
        </w:rPr>
        <w:t>8</w:t>
      </w:r>
      <w:r w:rsidR="009E1A3B" w:rsidRPr="004D6798">
        <w:rPr>
          <w:rFonts w:ascii="Open Sans" w:hAnsi="Open Sans" w:cs="Open Sans"/>
          <w:b/>
          <w:bCs/>
          <w:sz w:val="24"/>
          <w:szCs w:val="24"/>
        </w:rPr>
        <w:t xml:space="preserve"> – Information-consultation sur les outils de gestion algorithmique</w:t>
      </w:r>
    </w:p>
    <w:p w14:paraId="1B498336" w14:textId="02FA6805" w:rsidR="001E5A0F" w:rsidRPr="004D6798" w:rsidRDefault="00FC4DE6" w:rsidP="00CF1B14">
      <w:pPr>
        <w:jc w:val="both"/>
        <w:rPr>
          <w:rFonts w:ascii="Open Sans" w:hAnsi="Open Sans" w:cs="Open Sans"/>
          <w:sz w:val="24"/>
          <w:szCs w:val="24"/>
        </w:rPr>
      </w:pPr>
      <w:r w:rsidRPr="004D6798">
        <w:rPr>
          <w:rFonts w:ascii="Open Sans" w:hAnsi="Open Sans" w:cs="Open Sans"/>
          <w:sz w:val="24"/>
          <w:szCs w:val="24"/>
        </w:rPr>
        <w:t xml:space="preserve">Dans le cas de l’introduction de </w:t>
      </w:r>
      <w:r w:rsidR="00F13BBD" w:rsidRPr="004D6798">
        <w:rPr>
          <w:rFonts w:ascii="Open Sans" w:hAnsi="Open Sans" w:cs="Open Sans"/>
          <w:sz w:val="24"/>
          <w:szCs w:val="24"/>
        </w:rPr>
        <w:t xml:space="preserve">systèmes de gestion algorithmique, </w:t>
      </w:r>
      <w:r w:rsidR="000040F1" w:rsidRPr="004D6798">
        <w:rPr>
          <w:rFonts w:ascii="Open Sans" w:hAnsi="Open Sans" w:cs="Open Sans"/>
          <w:sz w:val="24"/>
          <w:szCs w:val="24"/>
        </w:rPr>
        <w:t>l’information-</w:t>
      </w:r>
      <w:r w:rsidR="005B6D4D" w:rsidRPr="004D6798">
        <w:rPr>
          <w:rFonts w:ascii="Open Sans" w:hAnsi="Open Sans" w:cs="Open Sans"/>
          <w:sz w:val="24"/>
          <w:szCs w:val="24"/>
        </w:rPr>
        <w:t>consultation</w:t>
      </w:r>
      <w:r w:rsidR="000040F1" w:rsidRPr="004D6798">
        <w:rPr>
          <w:rFonts w:ascii="Open Sans" w:hAnsi="Open Sans" w:cs="Open Sans"/>
          <w:sz w:val="24"/>
          <w:szCs w:val="24"/>
        </w:rPr>
        <w:t xml:space="preserve"> </w:t>
      </w:r>
      <w:r w:rsidR="00A623BD" w:rsidRPr="004D6798">
        <w:rPr>
          <w:rFonts w:ascii="Open Sans" w:hAnsi="Open Sans" w:cs="Open Sans"/>
          <w:sz w:val="24"/>
          <w:szCs w:val="24"/>
        </w:rPr>
        <w:t>porte</w:t>
      </w:r>
      <w:r w:rsidR="00F13BBD" w:rsidRPr="004D6798">
        <w:rPr>
          <w:rFonts w:ascii="Open Sans" w:hAnsi="Open Sans" w:cs="Open Sans"/>
          <w:sz w:val="24"/>
          <w:szCs w:val="24"/>
        </w:rPr>
        <w:t xml:space="preserve"> en outre sur</w:t>
      </w:r>
      <w:r w:rsidR="0008240C" w:rsidRPr="004D6798">
        <w:rPr>
          <w:rFonts w:ascii="Open Sans" w:hAnsi="Open Sans" w:cs="Open Sans"/>
          <w:sz w:val="24"/>
          <w:szCs w:val="24"/>
        </w:rPr>
        <w:t> :</w:t>
      </w:r>
    </w:p>
    <w:p w14:paraId="360257FA" w14:textId="1B54A22A" w:rsidR="001E5A0F" w:rsidRPr="004D6798" w:rsidRDefault="00E83F52" w:rsidP="001E5A0F">
      <w:pPr>
        <w:ind w:left="708"/>
        <w:jc w:val="both"/>
        <w:rPr>
          <w:rFonts w:ascii="Open Sans" w:hAnsi="Open Sans" w:cs="Open Sans"/>
          <w:sz w:val="24"/>
          <w:szCs w:val="24"/>
        </w:rPr>
      </w:pPr>
      <w:r w:rsidRPr="004D6798">
        <w:rPr>
          <w:rFonts w:ascii="Open Sans" w:hAnsi="Open Sans" w:cs="Open Sans"/>
          <w:sz w:val="24"/>
          <w:szCs w:val="24"/>
        </w:rPr>
        <w:t xml:space="preserve">- </w:t>
      </w:r>
      <w:r w:rsidR="00375328" w:rsidRPr="004D6798">
        <w:rPr>
          <w:rFonts w:ascii="Open Sans" w:hAnsi="Open Sans" w:cs="Open Sans"/>
          <w:sz w:val="24"/>
          <w:szCs w:val="24"/>
        </w:rPr>
        <w:t>l’</w:t>
      </w:r>
      <w:r w:rsidR="001D60B3" w:rsidRPr="004D6798">
        <w:rPr>
          <w:rFonts w:ascii="Open Sans" w:hAnsi="Open Sans" w:cs="Open Sans"/>
          <w:sz w:val="24"/>
          <w:szCs w:val="24"/>
        </w:rPr>
        <w:t>information</w:t>
      </w:r>
      <w:r w:rsidR="00CF1B14" w:rsidRPr="004D6798">
        <w:rPr>
          <w:rFonts w:ascii="Open Sans" w:hAnsi="Open Sans" w:cs="Open Sans"/>
          <w:sz w:val="24"/>
          <w:szCs w:val="24"/>
        </w:rPr>
        <w:t xml:space="preserve"> claire indiquant que des systèmes de </w:t>
      </w:r>
      <w:r w:rsidR="005C6F22" w:rsidRPr="004D6798">
        <w:rPr>
          <w:rFonts w:ascii="Open Sans" w:hAnsi="Open Sans" w:cs="Open Sans"/>
          <w:sz w:val="24"/>
          <w:szCs w:val="24"/>
        </w:rPr>
        <w:t>prise de décision automatisée ou de surveillance automatisée</w:t>
      </w:r>
      <w:r w:rsidR="00CF1B14" w:rsidRPr="004D6798">
        <w:rPr>
          <w:rFonts w:ascii="Open Sans" w:hAnsi="Open Sans" w:cs="Open Sans"/>
          <w:sz w:val="24"/>
          <w:szCs w:val="24"/>
        </w:rPr>
        <w:t xml:space="preserve"> sont utilisés ou ont l'intention d'être introduits, y compris une description de </w:t>
      </w:r>
      <w:r w:rsidR="00CE4C6B">
        <w:rPr>
          <w:rFonts w:ascii="Open Sans" w:hAnsi="Open Sans" w:cs="Open Sans"/>
          <w:sz w:val="24"/>
          <w:szCs w:val="24"/>
        </w:rPr>
        <w:t xml:space="preserve">leur fonctionnement et de </w:t>
      </w:r>
      <w:r w:rsidR="00CF1B14" w:rsidRPr="004D6798">
        <w:rPr>
          <w:rFonts w:ascii="Open Sans" w:hAnsi="Open Sans" w:cs="Open Sans"/>
          <w:sz w:val="24"/>
          <w:szCs w:val="24"/>
        </w:rPr>
        <w:t>leur finalité ;</w:t>
      </w:r>
    </w:p>
    <w:p w14:paraId="3D7159BD" w14:textId="77777777" w:rsidR="001E5A0F" w:rsidRPr="004D6798" w:rsidRDefault="00E83F52" w:rsidP="001E5A0F">
      <w:pPr>
        <w:ind w:left="708"/>
        <w:jc w:val="both"/>
        <w:rPr>
          <w:rFonts w:ascii="Open Sans" w:hAnsi="Open Sans" w:cs="Open Sans"/>
          <w:sz w:val="24"/>
          <w:szCs w:val="24"/>
        </w:rPr>
      </w:pPr>
      <w:r w:rsidRPr="004D6798">
        <w:rPr>
          <w:rFonts w:ascii="Open Sans" w:hAnsi="Open Sans" w:cs="Open Sans"/>
          <w:sz w:val="24"/>
          <w:szCs w:val="24"/>
        </w:rPr>
        <w:t xml:space="preserve">- </w:t>
      </w:r>
      <w:r w:rsidR="00CF1B14" w:rsidRPr="004D6798">
        <w:rPr>
          <w:rFonts w:ascii="Open Sans" w:hAnsi="Open Sans" w:cs="Open Sans"/>
          <w:sz w:val="24"/>
          <w:szCs w:val="24"/>
        </w:rPr>
        <w:t xml:space="preserve">les catégories de données collectées et traitées par ces systèmes en ce qui concerne les travailleurs, y compris les données relatives à leur comportement et à leurs </w:t>
      </w:r>
      <w:r w:rsidR="00E33574" w:rsidRPr="004D6798">
        <w:rPr>
          <w:rFonts w:ascii="Open Sans" w:hAnsi="Open Sans" w:cs="Open Sans"/>
          <w:sz w:val="24"/>
          <w:szCs w:val="24"/>
        </w:rPr>
        <w:t>prestations</w:t>
      </w:r>
      <w:r w:rsidR="00CF1B14" w:rsidRPr="004D6798">
        <w:rPr>
          <w:rFonts w:ascii="Open Sans" w:hAnsi="Open Sans" w:cs="Open Sans"/>
          <w:sz w:val="24"/>
          <w:szCs w:val="24"/>
        </w:rPr>
        <w:t>, ainsi que les types d'actions ou d'activités contrôlées</w:t>
      </w:r>
      <w:r w:rsidR="00E1182C" w:rsidRPr="004D6798">
        <w:rPr>
          <w:rFonts w:ascii="Open Sans" w:hAnsi="Open Sans" w:cs="Open Sans"/>
          <w:sz w:val="24"/>
          <w:szCs w:val="24"/>
        </w:rPr>
        <w:t xml:space="preserve"> et/ou évaluées</w:t>
      </w:r>
      <w:r w:rsidR="00CF1B14" w:rsidRPr="004D6798">
        <w:rPr>
          <w:rFonts w:ascii="Open Sans" w:hAnsi="Open Sans" w:cs="Open Sans"/>
          <w:sz w:val="24"/>
          <w:szCs w:val="24"/>
        </w:rPr>
        <w:t xml:space="preserve"> ;</w:t>
      </w:r>
    </w:p>
    <w:p w14:paraId="68E656D9" w14:textId="77777777" w:rsidR="001E5A0F" w:rsidRPr="004D6798" w:rsidRDefault="00E83F52" w:rsidP="001E5A0F">
      <w:pPr>
        <w:ind w:left="708"/>
        <w:jc w:val="both"/>
        <w:rPr>
          <w:rFonts w:ascii="Open Sans" w:hAnsi="Open Sans" w:cs="Open Sans"/>
          <w:sz w:val="24"/>
          <w:szCs w:val="24"/>
        </w:rPr>
      </w:pPr>
      <w:r w:rsidRPr="004D6798">
        <w:rPr>
          <w:rFonts w:ascii="Open Sans" w:hAnsi="Open Sans" w:cs="Open Sans"/>
          <w:sz w:val="24"/>
          <w:szCs w:val="24"/>
        </w:rPr>
        <w:t>- les destinataires ou catégories de destinataires des données à caractère personnel traitées par ces systèmes, et toute transmission ou tout transfert de ces données à caractère personnel</w:t>
      </w:r>
      <w:r w:rsidR="00106043" w:rsidRPr="004D6798">
        <w:rPr>
          <w:rFonts w:ascii="Open Sans" w:hAnsi="Open Sans" w:cs="Open Sans"/>
          <w:sz w:val="24"/>
          <w:szCs w:val="24"/>
        </w:rPr>
        <w:t> ;</w:t>
      </w:r>
    </w:p>
    <w:p w14:paraId="77BA0870" w14:textId="77777777" w:rsidR="001E5A0F" w:rsidRDefault="00E83F52" w:rsidP="001E5A0F">
      <w:pPr>
        <w:ind w:left="708"/>
        <w:jc w:val="both"/>
        <w:rPr>
          <w:rFonts w:ascii="Open Sans" w:hAnsi="Open Sans" w:cs="Open Sans"/>
          <w:sz w:val="24"/>
          <w:szCs w:val="24"/>
        </w:rPr>
      </w:pPr>
      <w:r w:rsidRPr="004D6798">
        <w:rPr>
          <w:rFonts w:ascii="Open Sans" w:hAnsi="Open Sans" w:cs="Open Sans"/>
          <w:sz w:val="24"/>
          <w:szCs w:val="24"/>
        </w:rPr>
        <w:t>-</w:t>
      </w:r>
      <w:r w:rsidR="00CF1B14" w:rsidRPr="004D6798">
        <w:rPr>
          <w:rFonts w:ascii="Open Sans" w:hAnsi="Open Sans" w:cs="Open Sans"/>
          <w:sz w:val="24"/>
          <w:szCs w:val="24"/>
        </w:rPr>
        <w:t xml:space="preserve"> </w:t>
      </w:r>
      <w:r w:rsidR="00A018CC" w:rsidRPr="004D6798">
        <w:rPr>
          <w:rFonts w:ascii="Open Sans" w:hAnsi="Open Sans" w:cs="Open Sans"/>
          <w:sz w:val="24"/>
          <w:szCs w:val="24"/>
        </w:rPr>
        <w:t xml:space="preserve">l’information </w:t>
      </w:r>
      <w:r w:rsidR="00CF1B14" w:rsidRPr="004D6798">
        <w:rPr>
          <w:rFonts w:ascii="Open Sans" w:hAnsi="Open Sans" w:cs="Open Sans"/>
          <w:sz w:val="24"/>
          <w:szCs w:val="24"/>
        </w:rPr>
        <w:t xml:space="preserve">claire du fait que les données collectées sont utilisées pour prendre des décisions automatisées </w:t>
      </w:r>
      <w:r w:rsidR="00D04F11" w:rsidRPr="004D6798">
        <w:rPr>
          <w:rFonts w:ascii="Open Sans" w:hAnsi="Open Sans" w:cs="Open Sans"/>
          <w:sz w:val="24"/>
          <w:szCs w:val="24"/>
        </w:rPr>
        <w:t xml:space="preserve">ou semi-automatisées </w:t>
      </w:r>
      <w:r w:rsidR="00CF1B14" w:rsidRPr="004D6798">
        <w:rPr>
          <w:rFonts w:ascii="Open Sans" w:hAnsi="Open Sans" w:cs="Open Sans"/>
          <w:sz w:val="24"/>
          <w:szCs w:val="24"/>
        </w:rPr>
        <w:t>et, le cas échéant, une description de la nature et de la portée de ces décisions</w:t>
      </w:r>
      <w:r w:rsidRPr="004D6798">
        <w:rPr>
          <w:rFonts w:ascii="Open Sans" w:hAnsi="Open Sans" w:cs="Open Sans"/>
          <w:sz w:val="24"/>
          <w:szCs w:val="24"/>
        </w:rPr>
        <w:t> ;</w:t>
      </w:r>
    </w:p>
    <w:p w14:paraId="01B7126F" w14:textId="7859CFB7" w:rsidR="004C700D" w:rsidRPr="004D6798" w:rsidRDefault="004C700D" w:rsidP="002C2346">
      <w:pPr>
        <w:ind w:left="708"/>
        <w:jc w:val="both"/>
        <w:rPr>
          <w:rFonts w:ascii="Open Sans" w:hAnsi="Open Sans" w:cs="Open Sans"/>
          <w:sz w:val="24"/>
          <w:szCs w:val="24"/>
        </w:rPr>
      </w:pPr>
      <w:r>
        <w:rPr>
          <w:rFonts w:ascii="Open Sans" w:hAnsi="Open Sans" w:cs="Open Sans"/>
          <w:sz w:val="24"/>
          <w:szCs w:val="24"/>
        </w:rPr>
        <w:t xml:space="preserve">- </w:t>
      </w:r>
      <w:r w:rsidR="002C2346">
        <w:rPr>
          <w:rFonts w:ascii="Open Sans" w:hAnsi="Open Sans" w:cs="Open Sans"/>
          <w:sz w:val="24"/>
          <w:szCs w:val="24"/>
        </w:rPr>
        <w:t>l</w:t>
      </w:r>
      <w:r>
        <w:rPr>
          <w:rFonts w:ascii="Open Sans" w:hAnsi="Open Sans" w:cs="Open Sans"/>
          <w:sz w:val="24"/>
          <w:szCs w:val="24"/>
        </w:rPr>
        <w:t>a durée de conservation des données et des informations dérivées produites par le système ; qui utilise ce système et qui a accès aux données collectées et/ou produites par le système</w:t>
      </w:r>
      <w:r w:rsidR="002C2346">
        <w:rPr>
          <w:rFonts w:ascii="Open Sans" w:hAnsi="Open Sans" w:cs="Open Sans"/>
          <w:sz w:val="24"/>
          <w:szCs w:val="24"/>
        </w:rPr>
        <w:t> ;</w:t>
      </w:r>
    </w:p>
    <w:p w14:paraId="69D84F81" w14:textId="1A7AE543" w:rsidR="00F62F2B" w:rsidRPr="004D6798" w:rsidRDefault="00F62F2B" w:rsidP="001E5A0F">
      <w:pPr>
        <w:ind w:left="708"/>
        <w:jc w:val="both"/>
        <w:rPr>
          <w:rFonts w:ascii="Open Sans" w:hAnsi="Open Sans" w:cs="Open Sans"/>
          <w:sz w:val="24"/>
          <w:szCs w:val="24"/>
        </w:rPr>
      </w:pPr>
      <w:r w:rsidRPr="004D6798">
        <w:rPr>
          <w:rFonts w:ascii="Open Sans" w:hAnsi="Open Sans" w:cs="Open Sans"/>
          <w:sz w:val="24"/>
          <w:szCs w:val="24"/>
        </w:rPr>
        <w:t>- les catégories de décisions qui sont prises ou appuyées par ces systèmes</w:t>
      </w:r>
      <w:r w:rsidR="008D4476" w:rsidRPr="004D6798">
        <w:rPr>
          <w:rFonts w:ascii="Open Sans" w:hAnsi="Open Sans" w:cs="Open Sans"/>
          <w:sz w:val="24"/>
          <w:szCs w:val="24"/>
        </w:rPr>
        <w:t xml:space="preserve"> </w:t>
      </w:r>
      <w:r w:rsidRPr="004D6798">
        <w:rPr>
          <w:rFonts w:ascii="Open Sans" w:hAnsi="Open Sans" w:cs="Open Sans"/>
          <w:sz w:val="24"/>
          <w:szCs w:val="24"/>
        </w:rPr>
        <w:t>qui ont une incidence quelconque sur les travailleurs.</w:t>
      </w:r>
    </w:p>
    <w:p w14:paraId="4A5AB837" w14:textId="18DDF369" w:rsidR="00A325EB" w:rsidRPr="004D6798" w:rsidRDefault="001E333E" w:rsidP="005D1286">
      <w:pPr>
        <w:pStyle w:val="NormalHanging12a"/>
        <w:jc w:val="both"/>
        <w:rPr>
          <w:rFonts w:ascii="Open Sans" w:hAnsi="Open Sans" w:cs="Open Sans"/>
          <w:b/>
          <w:bCs/>
          <w:szCs w:val="24"/>
          <w:lang w:val="fr-BE"/>
        </w:rPr>
      </w:pPr>
      <w:r w:rsidRPr="004D6798">
        <w:rPr>
          <w:rFonts w:ascii="Open Sans" w:hAnsi="Open Sans" w:cs="Open Sans"/>
          <w:b/>
          <w:bCs/>
          <w:szCs w:val="24"/>
          <w:lang w:val="fr-BE"/>
        </w:rPr>
        <w:lastRenderedPageBreak/>
        <w:t xml:space="preserve">Article </w:t>
      </w:r>
      <w:r w:rsidR="00DC23D3" w:rsidRPr="004D6798">
        <w:rPr>
          <w:rFonts w:ascii="Open Sans" w:hAnsi="Open Sans" w:cs="Open Sans"/>
          <w:b/>
          <w:bCs/>
          <w:szCs w:val="24"/>
          <w:lang w:val="fr-BE"/>
        </w:rPr>
        <w:t>9</w:t>
      </w:r>
      <w:r w:rsidR="00731935" w:rsidRPr="004D6798">
        <w:rPr>
          <w:rFonts w:ascii="Open Sans" w:hAnsi="Open Sans" w:cs="Open Sans"/>
          <w:b/>
          <w:bCs/>
          <w:szCs w:val="24"/>
          <w:lang w:val="fr-BE"/>
        </w:rPr>
        <w:t xml:space="preserve"> – </w:t>
      </w:r>
      <w:r w:rsidR="00575720" w:rsidRPr="004D6798">
        <w:rPr>
          <w:rFonts w:ascii="Open Sans" w:hAnsi="Open Sans" w:cs="Open Sans"/>
          <w:b/>
          <w:bCs/>
          <w:szCs w:val="24"/>
          <w:lang w:val="fr-BE"/>
        </w:rPr>
        <w:t>Gouvernance</w:t>
      </w:r>
      <w:r w:rsidR="00731935" w:rsidRPr="004D6798">
        <w:rPr>
          <w:rFonts w:ascii="Open Sans" w:hAnsi="Open Sans" w:cs="Open Sans"/>
          <w:b/>
          <w:bCs/>
          <w:szCs w:val="24"/>
          <w:lang w:val="fr-BE"/>
        </w:rPr>
        <w:t xml:space="preserve"> des données</w:t>
      </w:r>
    </w:p>
    <w:p w14:paraId="4851B09D" w14:textId="1C6B1CC3" w:rsidR="001E333E" w:rsidRPr="004D6798" w:rsidRDefault="00910ED9" w:rsidP="008D02D9">
      <w:pPr>
        <w:pStyle w:val="NormalHanging12a"/>
        <w:ind w:left="0" w:firstLine="0"/>
        <w:jc w:val="both"/>
        <w:rPr>
          <w:rFonts w:ascii="Open Sans" w:hAnsi="Open Sans" w:cs="Open Sans"/>
          <w:szCs w:val="24"/>
          <w:lang w:val="fr-BE"/>
        </w:rPr>
      </w:pPr>
      <w:r w:rsidRPr="004D6798">
        <w:rPr>
          <w:rFonts w:ascii="Open Sans" w:hAnsi="Open Sans" w:cs="Open Sans"/>
          <w:szCs w:val="24"/>
          <w:lang w:val="fr-BE"/>
        </w:rPr>
        <w:t xml:space="preserve">Le traitement de données à caractère personnel au moyen de systèmes de surveillance automatisés ou de systèmes de prise de décision automatisés </w:t>
      </w:r>
      <w:r w:rsidR="00BF3054" w:rsidRPr="004D6798">
        <w:rPr>
          <w:rFonts w:ascii="Open Sans" w:hAnsi="Open Sans" w:cs="Open Sans"/>
          <w:szCs w:val="24"/>
          <w:lang w:val="fr-BE"/>
        </w:rPr>
        <w:t>étant</w:t>
      </w:r>
      <w:r w:rsidRPr="004D6798">
        <w:rPr>
          <w:rFonts w:ascii="Open Sans" w:hAnsi="Open Sans" w:cs="Open Sans"/>
          <w:szCs w:val="24"/>
          <w:lang w:val="fr-BE"/>
        </w:rPr>
        <w:t xml:space="preserve"> un type de traitement qui est susceptible d’engendrer un risque élevé pour les droits et libertés des personnes physiques</w:t>
      </w:r>
      <w:r w:rsidR="00BF3054" w:rsidRPr="004D6798">
        <w:rPr>
          <w:rFonts w:ascii="Open Sans" w:hAnsi="Open Sans" w:cs="Open Sans"/>
          <w:szCs w:val="24"/>
          <w:lang w:val="fr-BE"/>
        </w:rPr>
        <w:t xml:space="preserve"> (</w:t>
      </w:r>
      <w:r w:rsidRPr="004D6798">
        <w:rPr>
          <w:rFonts w:ascii="Open Sans" w:hAnsi="Open Sans" w:cs="Open Sans"/>
          <w:szCs w:val="24"/>
          <w:lang w:val="fr-BE"/>
        </w:rPr>
        <w:t>article 35 paragraphe 1 du Règlement Général sur la protection des données)</w:t>
      </w:r>
      <w:r w:rsidR="009A46C0" w:rsidRPr="004D6798">
        <w:rPr>
          <w:rFonts w:ascii="Open Sans" w:hAnsi="Open Sans" w:cs="Open Sans"/>
          <w:szCs w:val="24"/>
          <w:lang w:val="fr-BE"/>
        </w:rPr>
        <w:t xml:space="preserve">, l’employeur est tenu </w:t>
      </w:r>
      <w:r w:rsidR="00B5375A" w:rsidRPr="004D6798">
        <w:rPr>
          <w:rFonts w:ascii="Open Sans" w:hAnsi="Open Sans" w:cs="Open Sans"/>
          <w:szCs w:val="24"/>
          <w:lang w:val="fr-BE"/>
        </w:rPr>
        <w:t>d’effectuer une analyse d’impact sur les données personnelles et la vie privée des travailleurs p</w:t>
      </w:r>
      <w:r w:rsidR="001E333E" w:rsidRPr="004D6798">
        <w:rPr>
          <w:rFonts w:ascii="Open Sans" w:hAnsi="Open Sans" w:cs="Open Sans"/>
          <w:szCs w:val="24"/>
          <w:lang w:val="fr-BE"/>
        </w:rPr>
        <w:t>réalablement à l’introduction de technologies d’IA</w:t>
      </w:r>
      <w:r w:rsidR="00AC0C62" w:rsidRPr="004D6798">
        <w:rPr>
          <w:rFonts w:ascii="Open Sans" w:hAnsi="Open Sans" w:cs="Open Sans"/>
          <w:szCs w:val="24"/>
          <w:lang w:val="fr-BE"/>
        </w:rPr>
        <w:t xml:space="preserve"> </w:t>
      </w:r>
      <w:r w:rsidR="0056261A" w:rsidRPr="004D6798">
        <w:rPr>
          <w:rFonts w:ascii="Open Sans" w:hAnsi="Open Sans" w:cs="Open Sans"/>
          <w:szCs w:val="24"/>
          <w:lang w:val="fr-BE"/>
        </w:rPr>
        <w:t>de ce type</w:t>
      </w:r>
      <w:r w:rsidR="00A46E79" w:rsidRPr="004D6798">
        <w:rPr>
          <w:rFonts w:ascii="Open Sans" w:hAnsi="Open Sans" w:cs="Open Sans"/>
          <w:szCs w:val="24"/>
          <w:lang w:val="fr-BE"/>
        </w:rPr>
        <w:t>.</w:t>
      </w:r>
    </w:p>
    <w:p w14:paraId="7780E5B2" w14:textId="5AB5E346" w:rsidR="00E45BFA" w:rsidRPr="004D6798" w:rsidRDefault="00E45BFA" w:rsidP="00A46E79">
      <w:pPr>
        <w:jc w:val="both"/>
        <w:rPr>
          <w:rFonts w:ascii="Open Sans" w:hAnsi="Open Sans" w:cs="Open Sans"/>
          <w:sz w:val="24"/>
          <w:szCs w:val="24"/>
        </w:rPr>
      </w:pPr>
      <w:r w:rsidRPr="004D6798">
        <w:rPr>
          <w:rFonts w:ascii="Open Sans" w:hAnsi="Open Sans" w:cs="Open Sans"/>
          <w:sz w:val="24"/>
          <w:szCs w:val="24"/>
        </w:rPr>
        <w:t xml:space="preserve">L’analyse </w:t>
      </w:r>
      <w:r w:rsidR="005815D5" w:rsidRPr="004D6798">
        <w:rPr>
          <w:rFonts w:ascii="Open Sans" w:hAnsi="Open Sans" w:cs="Open Sans"/>
          <w:sz w:val="24"/>
          <w:szCs w:val="24"/>
        </w:rPr>
        <w:t xml:space="preserve">effectuée sera transmise pour discussion aux représentants des travailleurs. </w:t>
      </w:r>
    </w:p>
    <w:p w14:paraId="689E703C" w14:textId="33137E23" w:rsidR="00BC3C22" w:rsidRPr="004D6798" w:rsidRDefault="00BC3C22" w:rsidP="00A46E79">
      <w:pPr>
        <w:jc w:val="both"/>
        <w:rPr>
          <w:rFonts w:ascii="Open Sans" w:hAnsi="Open Sans" w:cs="Open Sans"/>
          <w:sz w:val="24"/>
          <w:szCs w:val="24"/>
        </w:rPr>
      </w:pPr>
      <w:r w:rsidRPr="004D6798">
        <w:rPr>
          <w:rFonts w:ascii="Open Sans" w:hAnsi="Open Sans" w:cs="Open Sans"/>
          <w:sz w:val="24"/>
          <w:szCs w:val="24"/>
        </w:rPr>
        <w:t xml:space="preserve">L’employeur s’engage à respecter un principe de minimisation des données, c’est-à-dire qu’il garantit que les données recueillies sont strictement indispensables au regard d’un objectif précisément identifié, </w:t>
      </w:r>
      <w:r w:rsidR="004D148A">
        <w:rPr>
          <w:rFonts w:ascii="Open Sans" w:hAnsi="Open Sans" w:cs="Open Sans"/>
          <w:sz w:val="24"/>
          <w:szCs w:val="24"/>
        </w:rPr>
        <w:t xml:space="preserve">sont conservées le minimum de temps </w:t>
      </w:r>
      <w:r w:rsidR="00171AF5">
        <w:rPr>
          <w:rFonts w:ascii="Open Sans" w:hAnsi="Open Sans" w:cs="Open Sans"/>
          <w:sz w:val="24"/>
          <w:szCs w:val="24"/>
        </w:rPr>
        <w:t xml:space="preserve">nécessaire pour les objectifs convenus </w:t>
      </w:r>
      <w:r w:rsidRPr="004D6798">
        <w:rPr>
          <w:rFonts w:ascii="Open Sans" w:hAnsi="Open Sans" w:cs="Open Sans"/>
          <w:sz w:val="24"/>
          <w:szCs w:val="24"/>
        </w:rPr>
        <w:t xml:space="preserve">et préalablement débattu et validé avec les représentants des travailleurs. </w:t>
      </w:r>
    </w:p>
    <w:p w14:paraId="6476C823" w14:textId="77777777" w:rsidR="0028240D" w:rsidRPr="004D6798" w:rsidRDefault="00BC3C22" w:rsidP="00A46E79">
      <w:pPr>
        <w:jc w:val="both"/>
        <w:rPr>
          <w:rFonts w:ascii="Open Sans" w:hAnsi="Open Sans" w:cs="Open Sans"/>
          <w:sz w:val="24"/>
          <w:szCs w:val="24"/>
        </w:rPr>
      </w:pPr>
      <w:r w:rsidRPr="004D6798">
        <w:rPr>
          <w:rFonts w:ascii="Open Sans" w:hAnsi="Open Sans" w:cs="Open Sans"/>
          <w:sz w:val="24"/>
          <w:szCs w:val="24"/>
        </w:rPr>
        <w:t xml:space="preserve">Une attention particulière doit être accordée aux données </w:t>
      </w:r>
      <w:r w:rsidR="00F22536" w:rsidRPr="004D6798">
        <w:rPr>
          <w:rFonts w:ascii="Open Sans" w:hAnsi="Open Sans" w:cs="Open Sans"/>
          <w:sz w:val="24"/>
          <w:szCs w:val="24"/>
        </w:rPr>
        <w:t xml:space="preserve">biométriques. L’employeur s’engage à expliquer et à justifier toute collecte de données biométriques, qu’elle concerne des personnes internes ou externes à l’entreprise, et les exigences légales qui s’appliquent à la collecte de telles données. </w:t>
      </w:r>
    </w:p>
    <w:p w14:paraId="1254B7CA" w14:textId="442AD4DC" w:rsidR="00BC3C22" w:rsidRPr="004D6798" w:rsidRDefault="0028240D" w:rsidP="00A46E79">
      <w:pPr>
        <w:jc w:val="both"/>
        <w:rPr>
          <w:rFonts w:ascii="Open Sans" w:hAnsi="Open Sans" w:cs="Open Sans"/>
          <w:sz w:val="24"/>
          <w:szCs w:val="24"/>
        </w:rPr>
      </w:pPr>
      <w:r w:rsidRPr="004D6798">
        <w:rPr>
          <w:rFonts w:ascii="Open Sans" w:hAnsi="Open Sans" w:cs="Open Sans"/>
          <w:sz w:val="24"/>
          <w:szCs w:val="24"/>
        </w:rPr>
        <w:t xml:space="preserve">L’employeur met en place un comité de gouvernance des données, comprenant des représentants syndicaux, dont les membres sont formés sur les questions techniques et légales touchant à la gestion des données. </w:t>
      </w:r>
      <w:r w:rsidR="00F22536" w:rsidRPr="004D6798">
        <w:rPr>
          <w:rFonts w:ascii="Open Sans" w:hAnsi="Open Sans" w:cs="Open Sans"/>
          <w:sz w:val="24"/>
          <w:szCs w:val="24"/>
        </w:rPr>
        <w:t xml:space="preserve"> </w:t>
      </w:r>
    </w:p>
    <w:p w14:paraId="4C5A9F78" w14:textId="5A7D2952" w:rsidR="0041567F" w:rsidRPr="004D6798" w:rsidRDefault="0041567F" w:rsidP="008D02D9">
      <w:pPr>
        <w:pStyle w:val="NormalHanging12a"/>
        <w:ind w:left="0" w:firstLine="0"/>
        <w:jc w:val="both"/>
        <w:rPr>
          <w:rFonts w:ascii="Open Sans" w:hAnsi="Open Sans" w:cs="Open Sans"/>
          <w:b/>
          <w:bCs/>
          <w:szCs w:val="24"/>
          <w:lang w:val="fr-BE"/>
        </w:rPr>
      </w:pPr>
      <w:r w:rsidRPr="004D6798">
        <w:rPr>
          <w:rFonts w:ascii="Open Sans" w:hAnsi="Open Sans" w:cs="Open Sans"/>
          <w:b/>
          <w:bCs/>
          <w:szCs w:val="24"/>
          <w:lang w:val="fr-BE"/>
        </w:rPr>
        <w:t xml:space="preserve">Article </w:t>
      </w:r>
      <w:r w:rsidR="00DC23D3" w:rsidRPr="004D6798">
        <w:rPr>
          <w:rFonts w:ascii="Open Sans" w:hAnsi="Open Sans" w:cs="Open Sans"/>
          <w:b/>
          <w:bCs/>
          <w:szCs w:val="24"/>
          <w:lang w:val="fr-BE"/>
        </w:rPr>
        <w:t>10</w:t>
      </w:r>
      <w:r w:rsidR="00532AB2" w:rsidRPr="004D6798">
        <w:rPr>
          <w:rFonts w:ascii="Open Sans" w:hAnsi="Open Sans" w:cs="Open Sans"/>
          <w:b/>
          <w:bCs/>
          <w:szCs w:val="24"/>
          <w:lang w:val="fr-BE"/>
        </w:rPr>
        <w:t> : Bien-être au travail et analyse des risques</w:t>
      </w:r>
    </w:p>
    <w:p w14:paraId="50695260" w14:textId="17BA2E42" w:rsidR="00030DE0" w:rsidRPr="004D6798" w:rsidRDefault="00030DE0" w:rsidP="008929A1">
      <w:pPr>
        <w:jc w:val="both"/>
        <w:rPr>
          <w:rFonts w:ascii="Open Sans" w:hAnsi="Open Sans" w:cs="Open Sans"/>
          <w:sz w:val="24"/>
          <w:szCs w:val="24"/>
        </w:rPr>
      </w:pPr>
      <w:r w:rsidRPr="004D6798">
        <w:rPr>
          <w:rFonts w:ascii="Open Sans" w:hAnsi="Open Sans" w:cs="Open Sans"/>
          <w:sz w:val="24"/>
          <w:szCs w:val="24"/>
        </w:rPr>
        <w:t xml:space="preserve">L’employeur est responsable du bien-être au travail et met en place les mesures appropriées afin que l’utilisation de ces systèmes n’entraîne </w:t>
      </w:r>
      <w:r w:rsidR="002C323A" w:rsidRPr="004D6798">
        <w:rPr>
          <w:rFonts w:ascii="Open Sans" w:hAnsi="Open Sans" w:cs="Open Sans"/>
          <w:sz w:val="24"/>
          <w:szCs w:val="24"/>
        </w:rPr>
        <w:t xml:space="preserve">pas </w:t>
      </w:r>
      <w:r w:rsidRPr="004D6798">
        <w:rPr>
          <w:rFonts w:ascii="Open Sans" w:hAnsi="Open Sans" w:cs="Open Sans"/>
          <w:sz w:val="24"/>
          <w:szCs w:val="24"/>
        </w:rPr>
        <w:t xml:space="preserve">une pression indue sur les travailleurs ou ne mette leur santé en danger. </w:t>
      </w:r>
    </w:p>
    <w:p w14:paraId="2BE5BCAA" w14:textId="353AF7AC" w:rsidR="00F06ADD" w:rsidRPr="004D6798" w:rsidRDefault="008C54A9" w:rsidP="00942337">
      <w:pPr>
        <w:pStyle w:val="NormalHanging12a"/>
        <w:ind w:left="0" w:firstLine="0"/>
        <w:jc w:val="both"/>
        <w:rPr>
          <w:rFonts w:ascii="Open Sans" w:hAnsi="Open Sans" w:cs="Open Sans"/>
          <w:szCs w:val="24"/>
          <w:lang w:val="fr-BE"/>
        </w:rPr>
      </w:pPr>
      <w:r w:rsidRPr="004D6798">
        <w:rPr>
          <w:rFonts w:ascii="Open Sans" w:hAnsi="Open Sans" w:cs="Open Sans"/>
          <w:szCs w:val="24"/>
          <w:lang w:val="fr-BE"/>
        </w:rPr>
        <w:t xml:space="preserve">Conformément à la législation en matière de bien-être au travail, toute </w:t>
      </w:r>
      <w:r w:rsidR="00556E55" w:rsidRPr="004D6798">
        <w:rPr>
          <w:rFonts w:ascii="Open Sans" w:hAnsi="Open Sans" w:cs="Open Sans"/>
          <w:szCs w:val="24"/>
          <w:lang w:val="fr-BE"/>
        </w:rPr>
        <w:t xml:space="preserve">nouvelle introduction ou changement significatif de technologies d'IA ou de systèmes de gestion algorithmique sur le lieu de travail </w:t>
      </w:r>
      <w:r w:rsidR="00093558" w:rsidRPr="004D6798">
        <w:rPr>
          <w:rFonts w:ascii="Open Sans" w:hAnsi="Open Sans" w:cs="Open Sans"/>
          <w:szCs w:val="24"/>
          <w:lang w:val="fr-BE"/>
        </w:rPr>
        <w:t>fait</w:t>
      </w:r>
      <w:r w:rsidR="00556E55" w:rsidRPr="004D6798">
        <w:rPr>
          <w:rFonts w:ascii="Open Sans" w:hAnsi="Open Sans" w:cs="Open Sans"/>
          <w:szCs w:val="24"/>
          <w:lang w:val="fr-BE"/>
        </w:rPr>
        <w:t xml:space="preserve"> l'objet d'une </w:t>
      </w:r>
      <w:r w:rsidR="00337C49" w:rsidRPr="004D6798">
        <w:rPr>
          <w:rFonts w:ascii="Open Sans" w:hAnsi="Open Sans" w:cs="Open Sans"/>
          <w:szCs w:val="24"/>
          <w:lang w:val="fr-BE"/>
        </w:rPr>
        <w:t xml:space="preserve">analyse des risques </w:t>
      </w:r>
      <w:r w:rsidR="007E5F62" w:rsidRPr="004D6798">
        <w:rPr>
          <w:rFonts w:ascii="Open Sans" w:hAnsi="Open Sans" w:cs="Open Sans"/>
          <w:szCs w:val="24"/>
          <w:lang w:val="fr-BE"/>
        </w:rPr>
        <w:t xml:space="preserve">en matière de santé et de sécurité, </w:t>
      </w:r>
      <w:r w:rsidR="00F954DA" w:rsidRPr="004D6798">
        <w:rPr>
          <w:rFonts w:ascii="Open Sans" w:hAnsi="Open Sans" w:cs="Open Sans"/>
          <w:szCs w:val="24"/>
          <w:lang w:val="fr-BE"/>
        </w:rPr>
        <w:t xml:space="preserve">selon un processus </w:t>
      </w:r>
      <w:r w:rsidR="00DA0019" w:rsidRPr="004D6798">
        <w:rPr>
          <w:rFonts w:ascii="Open Sans" w:hAnsi="Open Sans" w:cs="Open Sans"/>
          <w:szCs w:val="24"/>
          <w:lang w:val="fr-BE"/>
        </w:rPr>
        <w:t>dynamique</w:t>
      </w:r>
      <w:r w:rsidR="007E5F62" w:rsidRPr="004D6798">
        <w:rPr>
          <w:rFonts w:ascii="Open Sans" w:hAnsi="Open Sans" w:cs="Open Sans"/>
          <w:szCs w:val="24"/>
          <w:lang w:val="fr-BE"/>
        </w:rPr>
        <w:t>,</w:t>
      </w:r>
      <w:r w:rsidR="00DA0019" w:rsidRPr="004D6798">
        <w:rPr>
          <w:rFonts w:ascii="Open Sans" w:hAnsi="Open Sans" w:cs="Open Sans"/>
          <w:szCs w:val="24"/>
          <w:lang w:val="fr-BE"/>
        </w:rPr>
        <w:t xml:space="preserve"> </w:t>
      </w:r>
      <w:r w:rsidR="00556E55" w:rsidRPr="004D6798">
        <w:rPr>
          <w:rFonts w:ascii="Open Sans" w:hAnsi="Open Sans" w:cs="Open Sans"/>
          <w:szCs w:val="24"/>
          <w:lang w:val="fr-BE"/>
        </w:rPr>
        <w:t xml:space="preserve">et d'une </w:t>
      </w:r>
      <w:r w:rsidR="00556E55" w:rsidRPr="004D6798">
        <w:rPr>
          <w:rFonts w:ascii="Open Sans" w:hAnsi="Open Sans" w:cs="Open Sans"/>
          <w:szCs w:val="24"/>
          <w:lang w:val="fr-BE"/>
        </w:rPr>
        <w:lastRenderedPageBreak/>
        <w:t>surveillance continue</w:t>
      </w:r>
      <w:r w:rsidR="00337C49" w:rsidRPr="004D6798">
        <w:rPr>
          <w:rFonts w:ascii="Open Sans" w:hAnsi="Open Sans" w:cs="Open Sans"/>
          <w:szCs w:val="24"/>
          <w:lang w:val="fr-BE"/>
        </w:rPr>
        <w:t xml:space="preserve">, </w:t>
      </w:r>
      <w:r w:rsidR="00942337" w:rsidRPr="004D6798">
        <w:rPr>
          <w:rFonts w:ascii="Open Sans" w:hAnsi="Open Sans" w:cs="Open Sans"/>
          <w:szCs w:val="24"/>
          <w:lang w:val="fr-BE"/>
        </w:rPr>
        <w:t xml:space="preserve">en particulier </w:t>
      </w:r>
      <w:r w:rsidR="00F06ADD" w:rsidRPr="004D6798">
        <w:rPr>
          <w:rFonts w:ascii="Open Sans" w:hAnsi="Open Sans" w:cs="Open Sans"/>
          <w:szCs w:val="24"/>
          <w:lang w:val="fr-BE"/>
        </w:rPr>
        <w:t xml:space="preserve">en ce qui concerne les risques éventuels d'accidents du travail, </w:t>
      </w:r>
      <w:r w:rsidR="005260AD">
        <w:rPr>
          <w:rFonts w:ascii="Open Sans" w:hAnsi="Open Sans" w:cs="Open Sans"/>
          <w:szCs w:val="24"/>
          <w:lang w:val="fr-BE"/>
        </w:rPr>
        <w:t xml:space="preserve">de maladie liée au travail, </w:t>
      </w:r>
      <w:r w:rsidR="00F06ADD" w:rsidRPr="004D6798">
        <w:rPr>
          <w:rFonts w:ascii="Open Sans" w:hAnsi="Open Sans" w:cs="Open Sans"/>
          <w:szCs w:val="24"/>
          <w:lang w:val="fr-BE"/>
        </w:rPr>
        <w:t>les risques psychosociaux et ergonomiques ainsi que les pressions excessives exercées sur les travailleurs.</w:t>
      </w:r>
    </w:p>
    <w:p w14:paraId="0D54B815" w14:textId="15CFC7EE" w:rsidR="001D2DF7" w:rsidRPr="004D6798" w:rsidRDefault="001D2DF7" w:rsidP="001D2DF7">
      <w:pPr>
        <w:jc w:val="both"/>
        <w:rPr>
          <w:rFonts w:ascii="Open Sans" w:hAnsi="Open Sans" w:cs="Open Sans"/>
          <w:sz w:val="24"/>
          <w:szCs w:val="24"/>
        </w:rPr>
      </w:pPr>
      <w:r w:rsidRPr="004D6798">
        <w:rPr>
          <w:rFonts w:ascii="Open Sans" w:hAnsi="Open Sans" w:cs="Open Sans"/>
          <w:sz w:val="24"/>
          <w:szCs w:val="24"/>
        </w:rPr>
        <w:t>Tous les risques prévisibles (et leurs effets possibles sur la santé physique et mentale des travailleurs) doivent être détectés par le fournisseur, puis communiqués de façon cohérente et transparente</w:t>
      </w:r>
      <w:r w:rsidR="00B56F60">
        <w:rPr>
          <w:rFonts w:ascii="Open Sans" w:hAnsi="Open Sans" w:cs="Open Sans"/>
          <w:sz w:val="24"/>
          <w:szCs w:val="24"/>
        </w:rPr>
        <w:t xml:space="preserve"> à l’employeur, qui les transmet </w:t>
      </w:r>
      <w:r w:rsidRPr="004D6798">
        <w:rPr>
          <w:rFonts w:ascii="Open Sans" w:hAnsi="Open Sans" w:cs="Open Sans"/>
          <w:sz w:val="24"/>
          <w:szCs w:val="24"/>
        </w:rPr>
        <w:t>aux représentants des travailleurs.</w:t>
      </w:r>
    </w:p>
    <w:p w14:paraId="7EDF2A24" w14:textId="490B1944" w:rsidR="00F06ADD" w:rsidRPr="004D6798" w:rsidRDefault="00C96578" w:rsidP="00F06ADD">
      <w:pPr>
        <w:jc w:val="both"/>
        <w:rPr>
          <w:rFonts w:ascii="Open Sans" w:hAnsi="Open Sans" w:cs="Open Sans"/>
          <w:sz w:val="24"/>
          <w:szCs w:val="24"/>
        </w:rPr>
      </w:pPr>
      <w:r w:rsidRPr="004D6798">
        <w:rPr>
          <w:rFonts w:ascii="Open Sans" w:hAnsi="Open Sans" w:cs="Open Sans"/>
          <w:sz w:val="24"/>
          <w:szCs w:val="24"/>
        </w:rPr>
        <w:t xml:space="preserve">L’employeur </w:t>
      </w:r>
      <w:r w:rsidR="00F06ADD" w:rsidRPr="004D6798">
        <w:rPr>
          <w:rFonts w:ascii="Open Sans" w:hAnsi="Open Sans" w:cs="Open Sans"/>
          <w:sz w:val="24"/>
          <w:szCs w:val="24"/>
        </w:rPr>
        <w:t xml:space="preserve">évalue si les garanties </w:t>
      </w:r>
      <w:r w:rsidR="00FD0DE5" w:rsidRPr="004D6798">
        <w:rPr>
          <w:rFonts w:ascii="Open Sans" w:hAnsi="Open Sans" w:cs="Open Sans"/>
          <w:sz w:val="24"/>
          <w:szCs w:val="24"/>
        </w:rPr>
        <w:t xml:space="preserve">offertes par les </w:t>
      </w:r>
      <w:r w:rsidR="00F06ADD" w:rsidRPr="004D6798">
        <w:rPr>
          <w:rFonts w:ascii="Open Sans" w:hAnsi="Open Sans" w:cs="Open Sans"/>
          <w:sz w:val="24"/>
          <w:szCs w:val="24"/>
        </w:rPr>
        <w:t xml:space="preserve">systèmes sont </w:t>
      </w:r>
      <w:r w:rsidR="008818CB" w:rsidRPr="004D6798">
        <w:rPr>
          <w:rFonts w:ascii="Open Sans" w:hAnsi="Open Sans" w:cs="Open Sans"/>
          <w:sz w:val="24"/>
          <w:szCs w:val="24"/>
        </w:rPr>
        <w:t>appropriées pour remédier</w:t>
      </w:r>
      <w:r w:rsidR="00F06ADD" w:rsidRPr="004D6798">
        <w:rPr>
          <w:rFonts w:ascii="Open Sans" w:hAnsi="Open Sans" w:cs="Open Sans"/>
          <w:sz w:val="24"/>
          <w:szCs w:val="24"/>
        </w:rPr>
        <w:t xml:space="preserve"> aux risques identifiés </w:t>
      </w:r>
      <w:r w:rsidRPr="004D6798">
        <w:rPr>
          <w:rFonts w:ascii="Open Sans" w:hAnsi="Open Sans" w:cs="Open Sans"/>
          <w:sz w:val="24"/>
          <w:szCs w:val="24"/>
        </w:rPr>
        <w:t xml:space="preserve">et </w:t>
      </w:r>
      <w:r w:rsidR="00442ED1" w:rsidRPr="004D6798">
        <w:rPr>
          <w:rFonts w:ascii="Open Sans" w:hAnsi="Open Sans" w:cs="Open Sans"/>
          <w:sz w:val="24"/>
          <w:szCs w:val="24"/>
        </w:rPr>
        <w:t>des</w:t>
      </w:r>
      <w:r w:rsidR="00F06ADD" w:rsidRPr="004D6798">
        <w:rPr>
          <w:rFonts w:ascii="Open Sans" w:hAnsi="Open Sans" w:cs="Open Sans"/>
          <w:sz w:val="24"/>
          <w:szCs w:val="24"/>
        </w:rPr>
        <w:t xml:space="preserve"> mesures de prévention et de protection appropriées</w:t>
      </w:r>
      <w:r w:rsidR="00C5785F" w:rsidRPr="004D6798">
        <w:rPr>
          <w:rFonts w:ascii="Open Sans" w:hAnsi="Open Sans" w:cs="Open Sans"/>
          <w:sz w:val="24"/>
          <w:szCs w:val="24"/>
        </w:rPr>
        <w:t xml:space="preserve"> sont mises en place</w:t>
      </w:r>
      <w:r w:rsidR="00F06ADD" w:rsidRPr="004D6798">
        <w:rPr>
          <w:rFonts w:ascii="Open Sans" w:hAnsi="Open Sans" w:cs="Open Sans"/>
          <w:sz w:val="24"/>
          <w:szCs w:val="24"/>
        </w:rPr>
        <w:t>.</w:t>
      </w:r>
    </w:p>
    <w:p w14:paraId="2DA21314" w14:textId="5DF2FB56" w:rsidR="00631111" w:rsidRPr="004D6798" w:rsidRDefault="00631111" w:rsidP="00F06ADD">
      <w:pPr>
        <w:jc w:val="both"/>
        <w:rPr>
          <w:rFonts w:ascii="Open Sans" w:hAnsi="Open Sans" w:cs="Open Sans"/>
          <w:sz w:val="24"/>
          <w:szCs w:val="24"/>
        </w:rPr>
      </w:pPr>
      <w:r w:rsidRPr="004D6798">
        <w:rPr>
          <w:rFonts w:ascii="Open Sans" w:hAnsi="Open Sans" w:cs="Open Sans"/>
          <w:sz w:val="24"/>
          <w:szCs w:val="24"/>
        </w:rPr>
        <w:t xml:space="preserve">L’évaluation des risques et l’évaluation des mesures d’atténuation </w:t>
      </w:r>
      <w:r w:rsidR="00867C22" w:rsidRPr="004D6798">
        <w:rPr>
          <w:rFonts w:ascii="Open Sans" w:hAnsi="Open Sans" w:cs="Open Sans"/>
          <w:sz w:val="24"/>
          <w:szCs w:val="24"/>
        </w:rPr>
        <w:t>est</w:t>
      </w:r>
      <w:r w:rsidRPr="004D6798">
        <w:rPr>
          <w:rFonts w:ascii="Open Sans" w:hAnsi="Open Sans" w:cs="Open Sans"/>
          <w:sz w:val="24"/>
          <w:szCs w:val="24"/>
        </w:rPr>
        <w:t xml:space="preserve"> </w:t>
      </w:r>
      <w:r w:rsidR="000117C4" w:rsidRPr="004D6798">
        <w:rPr>
          <w:rFonts w:ascii="Open Sans" w:hAnsi="Open Sans" w:cs="Open Sans"/>
          <w:sz w:val="24"/>
          <w:szCs w:val="24"/>
        </w:rPr>
        <w:t xml:space="preserve">transmise pour discussion aux représentants des travailleurs au sein </w:t>
      </w:r>
      <w:r w:rsidR="00CA5A31" w:rsidRPr="004D6798">
        <w:rPr>
          <w:rFonts w:ascii="Open Sans" w:hAnsi="Open Sans" w:cs="Open Sans"/>
          <w:sz w:val="24"/>
          <w:szCs w:val="24"/>
        </w:rPr>
        <w:t>du CPPT</w:t>
      </w:r>
      <w:r w:rsidR="001661A2">
        <w:rPr>
          <w:rFonts w:ascii="Open Sans" w:hAnsi="Open Sans" w:cs="Open Sans"/>
          <w:sz w:val="24"/>
          <w:szCs w:val="24"/>
        </w:rPr>
        <w:t xml:space="preserve"> (à défaut, à la délégation syndicale)</w:t>
      </w:r>
      <w:r w:rsidR="000117C4" w:rsidRPr="004D6798">
        <w:rPr>
          <w:rFonts w:ascii="Open Sans" w:hAnsi="Open Sans" w:cs="Open Sans"/>
          <w:sz w:val="24"/>
          <w:szCs w:val="24"/>
        </w:rPr>
        <w:t>.</w:t>
      </w:r>
    </w:p>
    <w:p w14:paraId="2F7B86C9" w14:textId="383B78EA" w:rsidR="00630508" w:rsidRPr="004D6798" w:rsidRDefault="00630508" w:rsidP="008D02D9">
      <w:pPr>
        <w:pStyle w:val="NormalHanging12a"/>
        <w:ind w:left="0" w:firstLine="0"/>
        <w:jc w:val="both"/>
        <w:rPr>
          <w:rFonts w:ascii="Open Sans" w:hAnsi="Open Sans" w:cs="Open Sans"/>
          <w:b/>
          <w:bCs/>
          <w:szCs w:val="24"/>
          <w:lang w:val="fr-BE"/>
        </w:rPr>
      </w:pPr>
      <w:r w:rsidRPr="004D6798">
        <w:rPr>
          <w:rFonts w:ascii="Open Sans" w:hAnsi="Open Sans" w:cs="Open Sans"/>
          <w:b/>
          <w:bCs/>
          <w:szCs w:val="24"/>
          <w:lang w:val="fr-BE"/>
        </w:rPr>
        <w:t>Article</w:t>
      </w:r>
      <w:r w:rsidR="00945D34" w:rsidRPr="004D6798">
        <w:rPr>
          <w:rFonts w:ascii="Open Sans" w:hAnsi="Open Sans" w:cs="Open Sans"/>
          <w:b/>
          <w:bCs/>
          <w:szCs w:val="24"/>
          <w:lang w:val="fr-BE"/>
        </w:rPr>
        <w:t xml:space="preserve"> </w:t>
      </w:r>
      <w:r w:rsidR="00342F26" w:rsidRPr="004D6798">
        <w:rPr>
          <w:rFonts w:ascii="Open Sans" w:hAnsi="Open Sans" w:cs="Open Sans"/>
          <w:b/>
          <w:bCs/>
          <w:szCs w:val="24"/>
          <w:lang w:val="fr-BE"/>
        </w:rPr>
        <w:t>1</w:t>
      </w:r>
      <w:r w:rsidR="00DC23D3" w:rsidRPr="004D6798">
        <w:rPr>
          <w:rFonts w:ascii="Open Sans" w:hAnsi="Open Sans" w:cs="Open Sans"/>
          <w:b/>
          <w:bCs/>
          <w:szCs w:val="24"/>
          <w:lang w:val="fr-BE"/>
        </w:rPr>
        <w:t>1 – Contrôle humain</w:t>
      </w:r>
      <w:r w:rsidR="005D788A">
        <w:rPr>
          <w:rFonts w:ascii="Open Sans" w:hAnsi="Open Sans" w:cs="Open Sans"/>
          <w:b/>
          <w:bCs/>
          <w:szCs w:val="24"/>
          <w:lang w:val="fr-BE"/>
        </w:rPr>
        <w:t xml:space="preserve"> </w:t>
      </w:r>
    </w:p>
    <w:p w14:paraId="7F01C9C2" w14:textId="4CACE2C5" w:rsidR="00C3348C" w:rsidRPr="004D6798" w:rsidRDefault="001A0040" w:rsidP="008D02D9">
      <w:pPr>
        <w:pStyle w:val="NormalHanging12a"/>
        <w:ind w:left="0" w:firstLine="0"/>
        <w:jc w:val="both"/>
        <w:rPr>
          <w:rFonts w:ascii="Open Sans" w:hAnsi="Open Sans" w:cs="Open Sans"/>
          <w:szCs w:val="24"/>
          <w:lang w:val="fr-BE"/>
        </w:rPr>
      </w:pPr>
      <w:r w:rsidRPr="004D6798">
        <w:rPr>
          <w:rFonts w:ascii="Open Sans" w:hAnsi="Open Sans" w:cs="Open Sans"/>
          <w:szCs w:val="24"/>
          <w:lang w:val="fr-BE"/>
        </w:rPr>
        <w:t xml:space="preserve">L’employeur assure le maintien permanent  du contrôle humain effectif sur tous les systèmes de gestion algorithmique déployés sur le lieu de travail. </w:t>
      </w:r>
    </w:p>
    <w:p w14:paraId="682C2463" w14:textId="77777777" w:rsidR="0096673D" w:rsidRDefault="004B085F" w:rsidP="008D02D9">
      <w:pPr>
        <w:pStyle w:val="NormalHanging12a"/>
        <w:ind w:left="0" w:firstLine="0"/>
        <w:jc w:val="both"/>
        <w:rPr>
          <w:rFonts w:ascii="Open Sans" w:hAnsi="Open Sans" w:cs="Open Sans"/>
          <w:szCs w:val="24"/>
          <w:lang w:val="fr-BE"/>
        </w:rPr>
      </w:pPr>
      <w:r w:rsidRPr="004D6798">
        <w:rPr>
          <w:rFonts w:ascii="Open Sans" w:hAnsi="Open Sans" w:cs="Open Sans"/>
          <w:szCs w:val="24"/>
          <w:lang w:val="fr-BE"/>
        </w:rPr>
        <w:t xml:space="preserve">A cette fin, l’employeur désigne l'entité chargée de contrôler le fonctionnement et l'impact de ces systèmes, y compris la conformité de ces systèmes avec les normes juridiques, éthiques et de santé et de sécurité applicables, et en informent les travailleurs </w:t>
      </w:r>
      <w:r w:rsidR="004841DC" w:rsidRPr="004D6798">
        <w:rPr>
          <w:rFonts w:ascii="Open Sans" w:hAnsi="Open Sans" w:cs="Open Sans"/>
          <w:szCs w:val="24"/>
          <w:lang w:val="fr-BE"/>
        </w:rPr>
        <w:t>ainsi que leurs représentants.</w:t>
      </w:r>
    </w:p>
    <w:p w14:paraId="68B93ECD" w14:textId="007CCA40" w:rsidR="00E6652D" w:rsidRPr="004D6798" w:rsidRDefault="00E6652D" w:rsidP="008D02D9">
      <w:pPr>
        <w:pStyle w:val="NormalHanging12a"/>
        <w:ind w:left="0" w:firstLine="0"/>
        <w:jc w:val="both"/>
        <w:rPr>
          <w:rFonts w:ascii="Open Sans" w:hAnsi="Open Sans" w:cs="Open Sans"/>
          <w:b/>
          <w:bCs/>
          <w:szCs w:val="24"/>
          <w:lang w:val="fr-BE"/>
        </w:rPr>
      </w:pPr>
      <w:r w:rsidRPr="004D6798">
        <w:rPr>
          <w:rFonts w:ascii="Open Sans" w:hAnsi="Open Sans" w:cs="Open Sans"/>
          <w:b/>
          <w:bCs/>
          <w:szCs w:val="24"/>
          <w:lang w:val="fr-BE"/>
        </w:rPr>
        <w:t xml:space="preserve">Article </w:t>
      </w:r>
      <w:r w:rsidR="00342F26" w:rsidRPr="004D6798">
        <w:rPr>
          <w:rFonts w:ascii="Open Sans" w:hAnsi="Open Sans" w:cs="Open Sans"/>
          <w:b/>
          <w:bCs/>
          <w:szCs w:val="24"/>
          <w:lang w:val="fr-BE"/>
        </w:rPr>
        <w:t>1</w:t>
      </w:r>
      <w:r w:rsidR="00DC23D3" w:rsidRPr="004D6798">
        <w:rPr>
          <w:rFonts w:ascii="Open Sans" w:hAnsi="Open Sans" w:cs="Open Sans"/>
          <w:b/>
          <w:bCs/>
          <w:szCs w:val="24"/>
          <w:lang w:val="fr-BE"/>
        </w:rPr>
        <w:t>2</w:t>
      </w:r>
      <w:r w:rsidR="001429CA" w:rsidRPr="004D6798">
        <w:rPr>
          <w:rFonts w:ascii="Open Sans" w:hAnsi="Open Sans" w:cs="Open Sans"/>
          <w:b/>
          <w:bCs/>
          <w:szCs w:val="24"/>
          <w:lang w:val="fr-BE"/>
        </w:rPr>
        <w:t xml:space="preserve"> – Droit de ne pas faire l’objet de décision</w:t>
      </w:r>
      <w:r w:rsidR="00537D61" w:rsidRPr="004D6798">
        <w:rPr>
          <w:rFonts w:ascii="Open Sans" w:hAnsi="Open Sans" w:cs="Open Sans"/>
          <w:b/>
          <w:bCs/>
          <w:szCs w:val="24"/>
          <w:lang w:val="fr-BE"/>
        </w:rPr>
        <w:t>s</w:t>
      </w:r>
      <w:r w:rsidR="001429CA" w:rsidRPr="004D6798">
        <w:rPr>
          <w:rFonts w:ascii="Open Sans" w:hAnsi="Open Sans" w:cs="Open Sans"/>
          <w:b/>
          <w:bCs/>
          <w:szCs w:val="24"/>
          <w:lang w:val="fr-BE"/>
        </w:rPr>
        <w:t xml:space="preserve"> automatisées</w:t>
      </w:r>
    </w:p>
    <w:p w14:paraId="024B551E" w14:textId="11619FC2" w:rsidR="00E6652D" w:rsidRPr="004D6798" w:rsidRDefault="00E6652D" w:rsidP="00E6652D">
      <w:pPr>
        <w:jc w:val="both"/>
        <w:rPr>
          <w:rFonts w:ascii="Open Sans" w:hAnsi="Open Sans" w:cs="Open Sans"/>
          <w:sz w:val="24"/>
          <w:szCs w:val="24"/>
        </w:rPr>
      </w:pPr>
      <w:r w:rsidRPr="004D6798">
        <w:rPr>
          <w:rFonts w:ascii="Open Sans" w:hAnsi="Open Sans" w:cs="Open Sans"/>
          <w:sz w:val="24"/>
          <w:szCs w:val="24"/>
        </w:rPr>
        <w:t xml:space="preserve">Conformément à l’article </w:t>
      </w:r>
      <w:r w:rsidR="00AF297B" w:rsidRPr="004D6798">
        <w:rPr>
          <w:rFonts w:ascii="Open Sans" w:hAnsi="Open Sans" w:cs="Open Sans"/>
          <w:sz w:val="24"/>
          <w:szCs w:val="24"/>
        </w:rPr>
        <w:t>2 du Règlement Général sur la protection des données</w:t>
      </w:r>
      <w:r w:rsidRPr="004D6798">
        <w:rPr>
          <w:rFonts w:ascii="Open Sans" w:hAnsi="Open Sans" w:cs="Open Sans"/>
          <w:sz w:val="24"/>
          <w:szCs w:val="24"/>
        </w:rPr>
        <w:t xml:space="preserve">, les travailleurs ont le droit de ne pas faire l’objet de décisions </w:t>
      </w:r>
      <w:r w:rsidR="00C903C6" w:rsidRPr="004D6798">
        <w:rPr>
          <w:rFonts w:ascii="Open Sans" w:hAnsi="Open Sans" w:cs="Open Sans"/>
          <w:sz w:val="24"/>
          <w:szCs w:val="24"/>
        </w:rPr>
        <w:t>qui les affectent légalement ou de manière significative, en se fondant uniquement et exclusivement sur des facteurs automatisés.</w:t>
      </w:r>
    </w:p>
    <w:p w14:paraId="27285193" w14:textId="5A99DBC0" w:rsidR="00CA4C22" w:rsidRPr="004D6798" w:rsidRDefault="00CA4C22" w:rsidP="00E6652D">
      <w:pPr>
        <w:jc w:val="both"/>
        <w:rPr>
          <w:rFonts w:ascii="Open Sans" w:hAnsi="Open Sans" w:cs="Open Sans"/>
          <w:sz w:val="24"/>
          <w:szCs w:val="24"/>
        </w:rPr>
      </w:pPr>
      <w:r w:rsidRPr="004D6798">
        <w:rPr>
          <w:rFonts w:ascii="Open Sans" w:hAnsi="Open Sans" w:cs="Open Sans"/>
          <w:sz w:val="24"/>
          <w:szCs w:val="24"/>
        </w:rPr>
        <w:t xml:space="preserve">Toute décision concernant le début ou la fin d’un contrat de travail, le renouvellement ou le non-renouvellement d'un contrat, et toute modification de la rémunération ne </w:t>
      </w:r>
      <w:r w:rsidR="009025C0" w:rsidRPr="004D6798">
        <w:rPr>
          <w:rFonts w:ascii="Open Sans" w:hAnsi="Open Sans" w:cs="Open Sans"/>
          <w:sz w:val="24"/>
          <w:szCs w:val="24"/>
        </w:rPr>
        <w:t>pourra pas être</w:t>
      </w:r>
      <w:r w:rsidRPr="004D6798">
        <w:rPr>
          <w:rFonts w:ascii="Open Sans" w:hAnsi="Open Sans" w:cs="Open Sans"/>
          <w:sz w:val="24"/>
          <w:szCs w:val="24"/>
        </w:rPr>
        <w:t xml:space="preserve"> prise uniquement sur la base d'une </w:t>
      </w:r>
      <w:r w:rsidR="009025C0" w:rsidRPr="004D6798">
        <w:rPr>
          <w:rFonts w:ascii="Open Sans" w:hAnsi="Open Sans" w:cs="Open Sans"/>
          <w:sz w:val="24"/>
          <w:szCs w:val="24"/>
        </w:rPr>
        <w:t xml:space="preserve">décision </w:t>
      </w:r>
      <w:r w:rsidR="009025C0" w:rsidRPr="004D6798">
        <w:rPr>
          <w:rFonts w:ascii="Open Sans" w:hAnsi="Open Sans" w:cs="Open Sans"/>
          <w:sz w:val="24"/>
          <w:szCs w:val="24"/>
        </w:rPr>
        <w:lastRenderedPageBreak/>
        <w:t xml:space="preserve">issue d’un système de </w:t>
      </w:r>
      <w:r w:rsidRPr="004D6798">
        <w:rPr>
          <w:rFonts w:ascii="Open Sans" w:hAnsi="Open Sans" w:cs="Open Sans"/>
          <w:sz w:val="24"/>
          <w:szCs w:val="24"/>
        </w:rPr>
        <w:t>gestion algorithmique. Ces décisions doivent faire l'objet d'un examen et d'une décision finale par un superviseur humain.</w:t>
      </w:r>
    </w:p>
    <w:p w14:paraId="45BC9935" w14:textId="2D0334B7" w:rsidR="00072EEB" w:rsidRPr="004D6798" w:rsidRDefault="00072EEB" w:rsidP="00F0006B">
      <w:pPr>
        <w:pStyle w:val="NormalHanging12a"/>
        <w:tabs>
          <w:tab w:val="center" w:pos="4513"/>
        </w:tabs>
        <w:jc w:val="both"/>
        <w:rPr>
          <w:rFonts w:ascii="Open Sans" w:hAnsi="Open Sans" w:cs="Open Sans"/>
          <w:b/>
          <w:bCs/>
          <w:szCs w:val="24"/>
          <w:lang w:val="fr-BE"/>
        </w:rPr>
      </w:pPr>
      <w:r w:rsidRPr="004D6798">
        <w:rPr>
          <w:rFonts w:ascii="Open Sans" w:hAnsi="Open Sans" w:cs="Open Sans"/>
          <w:b/>
          <w:bCs/>
          <w:szCs w:val="24"/>
          <w:lang w:val="fr-BE"/>
        </w:rPr>
        <w:t>Article 1</w:t>
      </w:r>
      <w:r w:rsidR="00321DDC" w:rsidRPr="004D6798">
        <w:rPr>
          <w:rFonts w:ascii="Open Sans" w:hAnsi="Open Sans" w:cs="Open Sans"/>
          <w:b/>
          <w:bCs/>
          <w:szCs w:val="24"/>
          <w:lang w:val="fr-BE"/>
        </w:rPr>
        <w:t>3</w:t>
      </w:r>
      <w:r w:rsidR="00773087" w:rsidRPr="004D6798">
        <w:rPr>
          <w:rFonts w:ascii="Open Sans" w:hAnsi="Open Sans" w:cs="Open Sans"/>
          <w:b/>
          <w:bCs/>
          <w:szCs w:val="24"/>
          <w:lang w:val="fr-BE"/>
        </w:rPr>
        <w:t xml:space="preserve"> – Droit à l’explication</w:t>
      </w:r>
      <w:r w:rsidR="009E54F2">
        <w:rPr>
          <w:rFonts w:ascii="Open Sans" w:hAnsi="Open Sans" w:cs="Open Sans"/>
          <w:b/>
          <w:bCs/>
          <w:szCs w:val="24"/>
          <w:lang w:val="fr-BE"/>
        </w:rPr>
        <w:t xml:space="preserve"> et révision humaine</w:t>
      </w:r>
    </w:p>
    <w:p w14:paraId="6F4E681C" w14:textId="4ADCDB86" w:rsidR="00072EEB" w:rsidRPr="004D6798" w:rsidRDefault="00072EEB" w:rsidP="00072EEB">
      <w:pPr>
        <w:pStyle w:val="NormalHanging12a"/>
        <w:ind w:left="0" w:firstLine="0"/>
        <w:jc w:val="both"/>
        <w:rPr>
          <w:rFonts w:ascii="Open Sans" w:hAnsi="Open Sans" w:cs="Open Sans"/>
          <w:szCs w:val="24"/>
          <w:lang w:val="fr-BE"/>
        </w:rPr>
      </w:pPr>
      <w:r w:rsidRPr="004D6798">
        <w:rPr>
          <w:rFonts w:ascii="Open Sans" w:hAnsi="Open Sans" w:cs="Open Sans"/>
          <w:szCs w:val="24"/>
          <w:lang w:val="fr-BE"/>
        </w:rPr>
        <w:t xml:space="preserve">Les travailleurs sont en droit d'obtenir de l'employeur, à leur demande, une explication orale ou écrite concernant toute décision affectant les aspects essentiels de leur emploi ou de leur relation de travail, y compris la répartition des tâches, les évaluations, le temps de travail et les horaires, la rémunération et les mesures disciplinaires, lorsqu'une décision relative à ces questions a été prise ou a été influencée de manière substantielle par un système </w:t>
      </w:r>
      <w:r w:rsidR="00F05CB4" w:rsidRPr="004D6798">
        <w:rPr>
          <w:rFonts w:ascii="Open Sans" w:hAnsi="Open Sans" w:cs="Open Sans"/>
          <w:szCs w:val="24"/>
          <w:lang w:val="fr-BE"/>
        </w:rPr>
        <w:t>automatisé ou semi-automatisé</w:t>
      </w:r>
      <w:r w:rsidRPr="004D6798">
        <w:rPr>
          <w:rFonts w:ascii="Open Sans" w:hAnsi="Open Sans" w:cs="Open Sans"/>
          <w:szCs w:val="24"/>
          <w:lang w:val="fr-BE"/>
        </w:rPr>
        <w:t>.</w:t>
      </w:r>
    </w:p>
    <w:p w14:paraId="2DFCDC8E" w14:textId="3C75A404" w:rsidR="00072EEB" w:rsidRPr="004D6798" w:rsidRDefault="00072EEB" w:rsidP="00072EEB">
      <w:pPr>
        <w:pStyle w:val="NormalHanging12a"/>
        <w:ind w:left="0" w:firstLine="0"/>
        <w:jc w:val="both"/>
        <w:rPr>
          <w:rFonts w:ascii="Open Sans" w:hAnsi="Open Sans" w:cs="Open Sans"/>
          <w:szCs w:val="24"/>
          <w:lang w:val="fr-BE"/>
        </w:rPr>
      </w:pPr>
      <w:r w:rsidRPr="004D6798">
        <w:rPr>
          <w:rFonts w:ascii="Open Sans" w:hAnsi="Open Sans" w:cs="Open Sans"/>
          <w:szCs w:val="24"/>
          <w:lang w:val="fr-BE"/>
        </w:rPr>
        <w:t>L'explication est fournie dans un délai raisonnable et dans un format accessible et compréhensible pour le travailleur.</w:t>
      </w:r>
    </w:p>
    <w:p w14:paraId="535CB2A2" w14:textId="07B1DA99" w:rsidR="00AC4234" w:rsidRDefault="00403558" w:rsidP="00AC4234">
      <w:pPr>
        <w:jc w:val="both"/>
        <w:rPr>
          <w:rFonts w:ascii="Open Sans" w:hAnsi="Open Sans" w:cs="Open Sans"/>
          <w:sz w:val="24"/>
          <w:szCs w:val="24"/>
        </w:rPr>
      </w:pPr>
      <w:r w:rsidRPr="004D6798">
        <w:rPr>
          <w:rFonts w:ascii="Open Sans" w:hAnsi="Open Sans" w:cs="Open Sans"/>
          <w:sz w:val="24"/>
          <w:szCs w:val="24"/>
        </w:rPr>
        <w:t xml:space="preserve">Les travailleurs ont </w:t>
      </w:r>
      <w:r w:rsidR="00AC4234" w:rsidRPr="004D6798">
        <w:rPr>
          <w:rFonts w:ascii="Open Sans" w:hAnsi="Open Sans" w:cs="Open Sans"/>
          <w:sz w:val="24"/>
          <w:szCs w:val="24"/>
        </w:rPr>
        <w:t xml:space="preserve">le droit de demander à </w:t>
      </w:r>
      <w:r w:rsidR="007C0C1A" w:rsidRPr="004D6798">
        <w:rPr>
          <w:rFonts w:ascii="Open Sans" w:hAnsi="Open Sans" w:cs="Open Sans"/>
          <w:sz w:val="24"/>
          <w:szCs w:val="24"/>
        </w:rPr>
        <w:t>l’employeur</w:t>
      </w:r>
      <w:r w:rsidR="00AC4234" w:rsidRPr="004D6798">
        <w:rPr>
          <w:rFonts w:ascii="Open Sans" w:hAnsi="Open Sans" w:cs="Open Sans"/>
          <w:sz w:val="24"/>
          <w:szCs w:val="24"/>
        </w:rPr>
        <w:t xml:space="preserve"> de réexaminer </w:t>
      </w:r>
      <w:r w:rsidR="001C73AE" w:rsidRPr="004D6798">
        <w:rPr>
          <w:rFonts w:ascii="Open Sans" w:hAnsi="Open Sans" w:cs="Open Sans"/>
          <w:sz w:val="24"/>
          <w:szCs w:val="24"/>
        </w:rPr>
        <w:t>ces</w:t>
      </w:r>
      <w:r w:rsidR="00AC4234" w:rsidRPr="004D6798">
        <w:rPr>
          <w:rFonts w:ascii="Open Sans" w:hAnsi="Open Sans" w:cs="Open Sans"/>
          <w:sz w:val="24"/>
          <w:szCs w:val="24"/>
        </w:rPr>
        <w:t xml:space="preserve"> décisions</w:t>
      </w:r>
      <w:r w:rsidR="008E2B97" w:rsidRPr="004D6798">
        <w:rPr>
          <w:rFonts w:ascii="Open Sans" w:hAnsi="Open Sans" w:cs="Open Sans"/>
          <w:sz w:val="24"/>
          <w:szCs w:val="24"/>
        </w:rPr>
        <w:t>. L’employeur</w:t>
      </w:r>
      <w:r w:rsidR="00AC4234" w:rsidRPr="004D6798">
        <w:rPr>
          <w:rFonts w:ascii="Open Sans" w:hAnsi="Open Sans" w:cs="Open Sans"/>
          <w:sz w:val="24"/>
          <w:szCs w:val="24"/>
        </w:rPr>
        <w:t xml:space="preserve"> répond à cette demande en </w:t>
      </w:r>
      <w:r w:rsidR="004769AD" w:rsidRPr="004D6798">
        <w:rPr>
          <w:rFonts w:ascii="Open Sans" w:hAnsi="Open Sans" w:cs="Open Sans"/>
          <w:sz w:val="24"/>
          <w:szCs w:val="24"/>
        </w:rPr>
        <w:t xml:space="preserve">fournissant au travailleur </w:t>
      </w:r>
      <w:r w:rsidR="00AC4234" w:rsidRPr="004D6798">
        <w:rPr>
          <w:rFonts w:ascii="Open Sans" w:hAnsi="Open Sans" w:cs="Open Sans"/>
          <w:sz w:val="24"/>
          <w:szCs w:val="24"/>
        </w:rPr>
        <w:t>une réponse suffisamment précise et dûment motivée sous forme de document écrit, qui peut être électronique, sans retard injustifié et, en tout état de cause, dans un délai de deux semaines à compter de la réception de la demande.</w:t>
      </w:r>
    </w:p>
    <w:p w14:paraId="2697DD99" w14:textId="1C304837" w:rsidR="002A0F89" w:rsidRDefault="007B28B9" w:rsidP="002A0F89">
      <w:pPr>
        <w:pStyle w:val="NormalHanging12a"/>
        <w:ind w:left="0" w:firstLine="0"/>
        <w:jc w:val="both"/>
        <w:rPr>
          <w:rFonts w:ascii="Open Sans" w:hAnsi="Open Sans" w:cs="Open Sans"/>
          <w:szCs w:val="24"/>
          <w:lang w:val="fr-BE"/>
        </w:rPr>
      </w:pPr>
      <w:r>
        <w:rPr>
          <w:rFonts w:ascii="Open Sans" w:hAnsi="Open Sans" w:cs="Open Sans"/>
          <w:szCs w:val="24"/>
          <w:lang w:val="fr-BE"/>
        </w:rPr>
        <w:t>L</w:t>
      </w:r>
      <w:r w:rsidR="002A0F89">
        <w:rPr>
          <w:rFonts w:ascii="Open Sans" w:hAnsi="Open Sans" w:cs="Open Sans"/>
          <w:szCs w:val="24"/>
          <w:lang w:val="fr-BE"/>
        </w:rPr>
        <w:t>e travailleur faisant l’objet d’une surveillance et/ou d’une décision (semi-)</w:t>
      </w:r>
      <w:r w:rsidR="00020F35">
        <w:rPr>
          <w:rFonts w:ascii="Open Sans" w:hAnsi="Open Sans" w:cs="Open Sans"/>
          <w:szCs w:val="24"/>
          <w:lang w:val="fr-BE"/>
        </w:rPr>
        <w:t xml:space="preserve"> </w:t>
      </w:r>
      <w:r w:rsidR="002A0F89">
        <w:rPr>
          <w:rFonts w:ascii="Open Sans" w:hAnsi="Open Sans" w:cs="Open Sans"/>
          <w:szCs w:val="24"/>
          <w:lang w:val="fr-BE"/>
        </w:rPr>
        <w:t xml:space="preserve">automatisée doit pouvoir </w:t>
      </w:r>
      <w:r w:rsidR="002A0F89" w:rsidRPr="009E027A">
        <w:rPr>
          <w:rFonts w:ascii="Open Sans" w:hAnsi="Open Sans" w:cs="Open Sans"/>
          <w:szCs w:val="24"/>
          <w:lang w:val="fr-BE"/>
        </w:rPr>
        <w:t xml:space="preserve">s’adresser à une personne de contact désignée par </w:t>
      </w:r>
      <w:r w:rsidR="002A0F89">
        <w:rPr>
          <w:rFonts w:ascii="Open Sans" w:hAnsi="Open Sans" w:cs="Open Sans"/>
          <w:szCs w:val="24"/>
          <w:lang w:val="fr-BE"/>
        </w:rPr>
        <w:t>l’entreprise</w:t>
      </w:r>
      <w:r w:rsidR="002A0F89" w:rsidRPr="009E027A">
        <w:rPr>
          <w:rFonts w:ascii="Open Sans" w:hAnsi="Open Sans" w:cs="Open Sans"/>
          <w:szCs w:val="24"/>
          <w:lang w:val="fr-BE"/>
        </w:rPr>
        <w:t xml:space="preserve"> pour discuter et clarifier les faits, les circonstances et les raisons ayant conduit à </w:t>
      </w:r>
      <w:r w:rsidR="002A0F89">
        <w:rPr>
          <w:rFonts w:ascii="Open Sans" w:hAnsi="Open Sans" w:cs="Open Sans"/>
          <w:szCs w:val="24"/>
          <w:lang w:val="fr-BE"/>
        </w:rPr>
        <w:t xml:space="preserve">l’observation ou </w:t>
      </w:r>
      <w:r w:rsidR="002A0F89" w:rsidRPr="009E027A">
        <w:rPr>
          <w:rFonts w:ascii="Open Sans" w:hAnsi="Open Sans" w:cs="Open Sans"/>
          <w:szCs w:val="24"/>
          <w:lang w:val="fr-BE"/>
        </w:rPr>
        <w:t>la décision</w:t>
      </w:r>
      <w:r w:rsidR="002A0F89">
        <w:rPr>
          <w:rFonts w:ascii="Open Sans" w:hAnsi="Open Sans" w:cs="Open Sans"/>
          <w:szCs w:val="24"/>
          <w:lang w:val="fr-BE"/>
        </w:rPr>
        <w:t>, accompagné le cas échéant d’un délégué syndical, dans un délai proche et en tous cas avant que la décision le concernant ne soit définitive</w:t>
      </w:r>
      <w:r w:rsidR="00DA079F">
        <w:rPr>
          <w:rFonts w:ascii="Open Sans" w:hAnsi="Open Sans" w:cs="Open Sans"/>
          <w:szCs w:val="24"/>
          <w:lang w:val="fr-BE"/>
        </w:rPr>
        <w:t>.</w:t>
      </w:r>
    </w:p>
    <w:p w14:paraId="10828528" w14:textId="77777777" w:rsidR="002A0F89" w:rsidRDefault="002A0F89" w:rsidP="00F0006B">
      <w:pPr>
        <w:pStyle w:val="NormalHanging12a"/>
        <w:ind w:left="0" w:firstLine="0"/>
        <w:jc w:val="both"/>
        <w:rPr>
          <w:rFonts w:ascii="Open Sans" w:hAnsi="Open Sans" w:cs="Open Sans"/>
          <w:szCs w:val="24"/>
          <w:lang w:val="fr-BE"/>
        </w:rPr>
      </w:pPr>
      <w:r>
        <w:rPr>
          <w:rFonts w:ascii="Open Sans" w:hAnsi="Open Sans" w:cs="Open Sans"/>
          <w:szCs w:val="24"/>
          <w:lang w:val="fr-BE"/>
        </w:rPr>
        <w:t>La personne de contact doit avoir la compétence, la formation et l’autorité nécessaires pour exercer cette fonction et pour, le cas échéant, réviser, modifier et/ou annuler la décision.</w:t>
      </w:r>
    </w:p>
    <w:p w14:paraId="2EC91CB6" w14:textId="0ABD96DF" w:rsidR="002A0F89" w:rsidRPr="00F0006B" w:rsidRDefault="002A0F89" w:rsidP="00F0006B">
      <w:pPr>
        <w:pStyle w:val="NormalHanging12a"/>
        <w:ind w:left="0" w:firstLine="0"/>
        <w:jc w:val="both"/>
        <w:rPr>
          <w:rFonts w:ascii="Open Sans" w:hAnsi="Open Sans" w:cs="Open Sans"/>
          <w:szCs w:val="24"/>
          <w:lang w:val="fr-BE"/>
        </w:rPr>
      </w:pPr>
      <w:r>
        <w:rPr>
          <w:rFonts w:ascii="Open Sans" w:hAnsi="Open Sans" w:cs="Open Sans"/>
          <w:szCs w:val="24"/>
          <w:lang w:val="fr-BE"/>
        </w:rPr>
        <w:t>Dans le cas où une observation ou décision est modifiée ou annulée, toute trace dans les systèmes de l’observation/la décision initiale est supprimée, et elle ne peut plus être opposée au travailleur.</w:t>
      </w:r>
    </w:p>
    <w:p w14:paraId="55E9849B" w14:textId="77777777" w:rsidR="0093060D" w:rsidRDefault="0093060D" w:rsidP="008D02D9">
      <w:pPr>
        <w:pStyle w:val="NormalHanging12a"/>
        <w:ind w:left="0" w:firstLine="0"/>
        <w:jc w:val="both"/>
        <w:rPr>
          <w:rFonts w:ascii="Open Sans" w:hAnsi="Open Sans" w:cs="Open Sans"/>
          <w:b/>
          <w:bCs/>
          <w:szCs w:val="24"/>
          <w:lang w:val="fr-BE"/>
        </w:rPr>
      </w:pPr>
    </w:p>
    <w:p w14:paraId="3705E03E" w14:textId="497CDAFA" w:rsidR="0041567F" w:rsidRPr="004D6798" w:rsidRDefault="00F231E3" w:rsidP="008D02D9">
      <w:pPr>
        <w:pStyle w:val="NormalHanging12a"/>
        <w:ind w:left="0" w:firstLine="0"/>
        <w:jc w:val="both"/>
        <w:rPr>
          <w:rFonts w:ascii="Open Sans" w:hAnsi="Open Sans" w:cs="Open Sans"/>
          <w:b/>
          <w:bCs/>
          <w:szCs w:val="24"/>
          <w:lang w:val="fr-BE"/>
        </w:rPr>
      </w:pPr>
      <w:r w:rsidRPr="004D6798">
        <w:rPr>
          <w:rFonts w:ascii="Open Sans" w:hAnsi="Open Sans" w:cs="Open Sans"/>
          <w:b/>
          <w:bCs/>
          <w:szCs w:val="24"/>
          <w:lang w:val="fr-BE"/>
        </w:rPr>
        <w:lastRenderedPageBreak/>
        <w:t xml:space="preserve">Article </w:t>
      </w:r>
      <w:r w:rsidR="00945D34" w:rsidRPr="004D6798">
        <w:rPr>
          <w:rFonts w:ascii="Open Sans" w:hAnsi="Open Sans" w:cs="Open Sans"/>
          <w:b/>
          <w:bCs/>
          <w:szCs w:val="24"/>
          <w:lang w:val="fr-BE"/>
        </w:rPr>
        <w:t>1</w:t>
      </w:r>
      <w:r w:rsidR="00321DDC" w:rsidRPr="004D6798">
        <w:rPr>
          <w:rFonts w:ascii="Open Sans" w:hAnsi="Open Sans" w:cs="Open Sans"/>
          <w:b/>
          <w:bCs/>
          <w:szCs w:val="24"/>
          <w:lang w:val="fr-BE"/>
        </w:rPr>
        <w:t>4</w:t>
      </w:r>
      <w:r w:rsidR="00285BB3" w:rsidRPr="004D6798">
        <w:rPr>
          <w:rFonts w:ascii="Open Sans" w:hAnsi="Open Sans" w:cs="Open Sans"/>
          <w:b/>
          <w:bCs/>
          <w:szCs w:val="24"/>
          <w:lang w:val="fr-BE"/>
        </w:rPr>
        <w:t xml:space="preserve"> – Limitations de la surveillance</w:t>
      </w:r>
      <w:r w:rsidR="00187519" w:rsidRPr="004D6798">
        <w:rPr>
          <w:rFonts w:ascii="Open Sans" w:hAnsi="Open Sans" w:cs="Open Sans"/>
          <w:b/>
          <w:bCs/>
          <w:szCs w:val="24"/>
          <w:lang w:val="fr-BE"/>
        </w:rPr>
        <w:t xml:space="preserve"> via IA</w:t>
      </w:r>
    </w:p>
    <w:p w14:paraId="7FC97D2B" w14:textId="03CF7D72" w:rsidR="00F231E3" w:rsidRPr="004D6798" w:rsidRDefault="00F231E3" w:rsidP="008D02D9">
      <w:pPr>
        <w:pStyle w:val="NormalHanging12a"/>
        <w:ind w:left="0" w:firstLine="0"/>
        <w:jc w:val="both"/>
        <w:rPr>
          <w:rFonts w:ascii="Open Sans" w:hAnsi="Open Sans" w:cs="Open Sans"/>
          <w:szCs w:val="24"/>
          <w:lang w:val="fr-BE"/>
        </w:rPr>
      </w:pPr>
      <w:r w:rsidRPr="004D6798">
        <w:rPr>
          <w:rFonts w:ascii="Open Sans" w:hAnsi="Open Sans" w:cs="Open Sans"/>
          <w:szCs w:val="24"/>
          <w:lang w:val="fr-BE"/>
        </w:rPr>
        <w:t>L'utilisation de l'IA en tant qu’outil de surveillance des travailleurs doit être limitée, transparente, proportionnelle et conforme aux conventions collectives existantes, ainsi qu'aux lois internationales et nationales.</w:t>
      </w:r>
    </w:p>
    <w:p w14:paraId="2D7208E2" w14:textId="5A5AC51D" w:rsidR="009E75CA" w:rsidRPr="004D6798" w:rsidRDefault="007A3C0C" w:rsidP="007A3C0C">
      <w:pPr>
        <w:jc w:val="both"/>
        <w:rPr>
          <w:rFonts w:ascii="Open Sans" w:hAnsi="Open Sans" w:cs="Open Sans"/>
          <w:b/>
          <w:bCs/>
          <w:sz w:val="24"/>
          <w:szCs w:val="24"/>
        </w:rPr>
      </w:pPr>
      <w:r w:rsidRPr="004D6798">
        <w:rPr>
          <w:rFonts w:ascii="Open Sans" w:hAnsi="Open Sans" w:cs="Open Sans"/>
          <w:b/>
          <w:bCs/>
          <w:sz w:val="24"/>
          <w:szCs w:val="24"/>
        </w:rPr>
        <w:t>Article</w:t>
      </w:r>
      <w:r w:rsidR="00945D34" w:rsidRPr="004D6798">
        <w:rPr>
          <w:rFonts w:ascii="Open Sans" w:hAnsi="Open Sans" w:cs="Open Sans"/>
          <w:b/>
          <w:bCs/>
          <w:sz w:val="24"/>
          <w:szCs w:val="24"/>
        </w:rPr>
        <w:t xml:space="preserve"> 1</w:t>
      </w:r>
      <w:r w:rsidR="00321DDC" w:rsidRPr="004D6798">
        <w:rPr>
          <w:rFonts w:ascii="Open Sans" w:hAnsi="Open Sans" w:cs="Open Sans"/>
          <w:b/>
          <w:bCs/>
          <w:sz w:val="24"/>
          <w:szCs w:val="24"/>
        </w:rPr>
        <w:t>5</w:t>
      </w:r>
      <w:r w:rsidR="00001B9E" w:rsidRPr="004D6798">
        <w:rPr>
          <w:rFonts w:ascii="Open Sans" w:hAnsi="Open Sans" w:cs="Open Sans"/>
          <w:b/>
          <w:bCs/>
          <w:sz w:val="24"/>
          <w:szCs w:val="24"/>
        </w:rPr>
        <w:t xml:space="preserve"> - </w:t>
      </w:r>
      <w:r w:rsidR="009E75CA" w:rsidRPr="004D6798">
        <w:rPr>
          <w:rFonts w:ascii="Open Sans" w:hAnsi="Open Sans" w:cs="Open Sans"/>
          <w:b/>
          <w:bCs/>
          <w:sz w:val="24"/>
          <w:szCs w:val="24"/>
        </w:rPr>
        <w:t>Limitations au traitement de données à caractère personnel au moyen de systèmes de surveillance automatisés ou de systèmes de prise de décision automatisés</w:t>
      </w:r>
    </w:p>
    <w:p w14:paraId="540DBA45" w14:textId="466E7C76" w:rsidR="009E75CA" w:rsidRPr="004D6798" w:rsidRDefault="008765DD" w:rsidP="007A3C0C">
      <w:pPr>
        <w:jc w:val="both"/>
        <w:rPr>
          <w:rFonts w:ascii="Open Sans" w:hAnsi="Open Sans" w:cs="Open Sans"/>
          <w:sz w:val="24"/>
          <w:szCs w:val="24"/>
        </w:rPr>
      </w:pPr>
      <w:r w:rsidRPr="004D6798">
        <w:rPr>
          <w:rFonts w:ascii="Open Sans" w:hAnsi="Open Sans" w:cs="Open Sans"/>
          <w:sz w:val="24"/>
          <w:szCs w:val="24"/>
        </w:rPr>
        <w:t xml:space="preserve">L’employeur </w:t>
      </w:r>
      <w:r w:rsidR="00AA70F8" w:rsidRPr="004D6798">
        <w:rPr>
          <w:rFonts w:ascii="Open Sans" w:hAnsi="Open Sans" w:cs="Open Sans"/>
          <w:sz w:val="24"/>
          <w:szCs w:val="24"/>
        </w:rPr>
        <w:t>ne recourra en aucun cas</w:t>
      </w:r>
      <w:r w:rsidR="002E57C4" w:rsidRPr="004D6798">
        <w:rPr>
          <w:rFonts w:ascii="Open Sans" w:hAnsi="Open Sans" w:cs="Open Sans"/>
          <w:sz w:val="24"/>
          <w:szCs w:val="24"/>
        </w:rPr>
        <w:t xml:space="preserve"> </w:t>
      </w:r>
      <w:r w:rsidR="00C46ADB" w:rsidRPr="004D6798">
        <w:rPr>
          <w:rFonts w:ascii="Open Sans" w:hAnsi="Open Sans" w:cs="Open Sans"/>
          <w:sz w:val="24"/>
          <w:szCs w:val="24"/>
        </w:rPr>
        <w:t>aux</w:t>
      </w:r>
      <w:r w:rsidR="002E57C4" w:rsidRPr="004D6798">
        <w:rPr>
          <w:rFonts w:ascii="Open Sans" w:hAnsi="Open Sans" w:cs="Open Sans"/>
          <w:sz w:val="24"/>
          <w:szCs w:val="24"/>
        </w:rPr>
        <w:t xml:space="preserve"> traitements </w:t>
      </w:r>
      <w:r w:rsidR="00D777C3" w:rsidRPr="004D6798">
        <w:rPr>
          <w:rFonts w:ascii="Open Sans" w:hAnsi="Open Sans" w:cs="Open Sans"/>
          <w:sz w:val="24"/>
          <w:szCs w:val="24"/>
        </w:rPr>
        <w:t xml:space="preserve">des données </w:t>
      </w:r>
      <w:r w:rsidR="00C46ADB" w:rsidRPr="004D6798">
        <w:rPr>
          <w:rFonts w:ascii="Open Sans" w:hAnsi="Open Sans" w:cs="Open Sans"/>
          <w:sz w:val="24"/>
          <w:szCs w:val="24"/>
        </w:rPr>
        <w:t>suivant</w:t>
      </w:r>
      <w:r w:rsidR="00D777C3" w:rsidRPr="004D6798">
        <w:rPr>
          <w:rFonts w:ascii="Open Sans" w:hAnsi="Open Sans" w:cs="Open Sans"/>
          <w:sz w:val="24"/>
          <w:szCs w:val="24"/>
        </w:rPr>
        <w:t>e</w:t>
      </w:r>
      <w:r w:rsidR="00C46ADB" w:rsidRPr="004D6798">
        <w:rPr>
          <w:rFonts w:ascii="Open Sans" w:hAnsi="Open Sans" w:cs="Open Sans"/>
          <w:sz w:val="24"/>
          <w:szCs w:val="24"/>
        </w:rPr>
        <w:t xml:space="preserve">s, </w:t>
      </w:r>
      <w:r w:rsidR="004F5C72" w:rsidRPr="004D6798">
        <w:rPr>
          <w:rFonts w:ascii="Open Sans" w:hAnsi="Open Sans" w:cs="Open Sans"/>
          <w:sz w:val="24"/>
          <w:szCs w:val="24"/>
        </w:rPr>
        <w:t>au moyen de systèmes de surveillance automatisés ou de systèmes de prise de décision automatisés:</w:t>
      </w:r>
    </w:p>
    <w:p w14:paraId="39B7E39E" w14:textId="07E4B5C0" w:rsidR="007B0631" w:rsidRPr="00F0006B" w:rsidRDefault="007B0631" w:rsidP="00F0006B">
      <w:pPr>
        <w:pStyle w:val="Paragraphedeliste"/>
        <w:numPr>
          <w:ilvl w:val="0"/>
          <w:numId w:val="12"/>
        </w:numPr>
        <w:jc w:val="both"/>
        <w:rPr>
          <w:rFonts w:ascii="Open Sans" w:hAnsi="Open Sans" w:cs="Open Sans"/>
          <w:sz w:val="24"/>
          <w:szCs w:val="24"/>
        </w:rPr>
      </w:pPr>
      <w:r w:rsidRPr="00F0006B">
        <w:rPr>
          <w:rFonts w:ascii="Open Sans" w:hAnsi="Open Sans" w:cs="Open Sans"/>
          <w:sz w:val="24"/>
          <w:szCs w:val="24"/>
        </w:rPr>
        <w:t>l'état émotionnel ou psychologique des travailleurs;</w:t>
      </w:r>
    </w:p>
    <w:p w14:paraId="461EA2F3" w14:textId="1B87169F" w:rsidR="00592174" w:rsidRPr="00F0006B" w:rsidRDefault="00DE1B47" w:rsidP="00F0006B">
      <w:pPr>
        <w:pStyle w:val="Paragraphedeliste"/>
        <w:numPr>
          <w:ilvl w:val="0"/>
          <w:numId w:val="12"/>
        </w:numPr>
        <w:jc w:val="both"/>
        <w:rPr>
          <w:rFonts w:ascii="Open Sans" w:hAnsi="Open Sans" w:cs="Open Sans"/>
          <w:sz w:val="24"/>
          <w:szCs w:val="24"/>
        </w:rPr>
      </w:pPr>
      <w:r w:rsidRPr="00A23DC3">
        <w:rPr>
          <w:rFonts w:ascii="Open Sans" w:hAnsi="Open Sans" w:cs="Open Sans"/>
          <w:sz w:val="24"/>
          <w:szCs w:val="24"/>
        </w:rPr>
        <w:t>l’état de santé et l’aptitude au travail</w:t>
      </w:r>
    </w:p>
    <w:p w14:paraId="619BAFFD" w14:textId="398B64AB" w:rsidR="00F926AB" w:rsidRPr="00F0006B" w:rsidRDefault="007B0631" w:rsidP="00F0006B">
      <w:pPr>
        <w:pStyle w:val="Paragraphedeliste"/>
        <w:numPr>
          <w:ilvl w:val="0"/>
          <w:numId w:val="12"/>
        </w:numPr>
        <w:jc w:val="both"/>
        <w:rPr>
          <w:rFonts w:ascii="Open Sans" w:hAnsi="Open Sans" w:cs="Open Sans"/>
          <w:sz w:val="24"/>
          <w:szCs w:val="24"/>
        </w:rPr>
      </w:pPr>
      <w:r w:rsidRPr="00F0006B">
        <w:rPr>
          <w:rFonts w:ascii="Open Sans" w:hAnsi="Open Sans" w:cs="Open Sans"/>
          <w:sz w:val="24"/>
          <w:szCs w:val="24"/>
        </w:rPr>
        <w:t xml:space="preserve"> la </w:t>
      </w:r>
      <w:proofErr w:type="spellStart"/>
      <w:r w:rsidRPr="00F0006B">
        <w:rPr>
          <w:rFonts w:ascii="Open Sans" w:hAnsi="Open Sans" w:cs="Open Sans"/>
          <w:sz w:val="24"/>
          <w:szCs w:val="24"/>
        </w:rPr>
        <w:t>neurosurveillance</w:t>
      </w:r>
      <w:proofErr w:type="spellEnd"/>
      <w:r w:rsidRPr="00F0006B">
        <w:rPr>
          <w:rFonts w:ascii="Open Sans" w:hAnsi="Open Sans" w:cs="Open Sans"/>
          <w:sz w:val="24"/>
          <w:szCs w:val="24"/>
        </w:rPr>
        <w:t xml:space="preserve"> ;</w:t>
      </w:r>
    </w:p>
    <w:p w14:paraId="2BBB1C16" w14:textId="0905A2E4" w:rsidR="00F926AB" w:rsidRPr="00F0006B" w:rsidRDefault="007B0631" w:rsidP="00F0006B">
      <w:pPr>
        <w:pStyle w:val="Paragraphedeliste"/>
        <w:numPr>
          <w:ilvl w:val="0"/>
          <w:numId w:val="12"/>
        </w:numPr>
        <w:jc w:val="both"/>
        <w:rPr>
          <w:rFonts w:ascii="Open Sans" w:hAnsi="Open Sans" w:cs="Open Sans"/>
          <w:sz w:val="24"/>
          <w:szCs w:val="24"/>
        </w:rPr>
      </w:pPr>
      <w:r w:rsidRPr="00A23DC3">
        <w:rPr>
          <w:rFonts w:ascii="Open Sans" w:hAnsi="Open Sans" w:cs="Open Sans"/>
          <w:sz w:val="24"/>
          <w:szCs w:val="24"/>
        </w:rPr>
        <w:t xml:space="preserve"> les conversations privées</w:t>
      </w:r>
      <w:r w:rsidR="00757446">
        <w:rPr>
          <w:rFonts w:ascii="Open Sans" w:hAnsi="Open Sans" w:cs="Open Sans"/>
          <w:sz w:val="24"/>
          <w:szCs w:val="24"/>
        </w:rPr>
        <w:t xml:space="preserve">, y compris les conversations de nature </w:t>
      </w:r>
      <w:r w:rsidR="003E7332">
        <w:rPr>
          <w:rFonts w:ascii="Open Sans" w:hAnsi="Open Sans" w:cs="Open Sans"/>
          <w:sz w:val="24"/>
          <w:szCs w:val="24"/>
        </w:rPr>
        <w:t>syndicale sur le lieu de travail</w:t>
      </w:r>
      <w:r w:rsidR="00E45601" w:rsidRPr="00A23DC3">
        <w:rPr>
          <w:rFonts w:ascii="Open Sans" w:hAnsi="Open Sans" w:cs="Open Sans"/>
          <w:sz w:val="24"/>
          <w:szCs w:val="24"/>
        </w:rPr>
        <w:t>;</w:t>
      </w:r>
    </w:p>
    <w:p w14:paraId="745D479A" w14:textId="3846AA38" w:rsidR="00F926AB" w:rsidRDefault="007B0631" w:rsidP="007B0631">
      <w:pPr>
        <w:pStyle w:val="Paragraphedeliste"/>
        <w:numPr>
          <w:ilvl w:val="0"/>
          <w:numId w:val="12"/>
        </w:numPr>
        <w:jc w:val="both"/>
        <w:rPr>
          <w:rFonts w:ascii="Open Sans" w:hAnsi="Open Sans" w:cs="Open Sans"/>
          <w:sz w:val="24"/>
          <w:szCs w:val="24"/>
        </w:rPr>
      </w:pPr>
      <w:r w:rsidRPr="00F0006B">
        <w:rPr>
          <w:rFonts w:ascii="Open Sans" w:hAnsi="Open Sans" w:cs="Open Sans"/>
          <w:sz w:val="24"/>
          <w:szCs w:val="24"/>
        </w:rPr>
        <w:t>le comportement des travailleurs en dehors des heures de travail ou dans des pièces privées ;</w:t>
      </w:r>
    </w:p>
    <w:p w14:paraId="1E4C6960" w14:textId="53CADF01" w:rsidR="00F926AB" w:rsidRPr="00F0006B" w:rsidRDefault="007C4F8E" w:rsidP="00F0006B">
      <w:pPr>
        <w:pStyle w:val="Paragraphedeliste"/>
        <w:numPr>
          <w:ilvl w:val="0"/>
          <w:numId w:val="12"/>
        </w:numPr>
        <w:jc w:val="both"/>
        <w:rPr>
          <w:rFonts w:ascii="Open Sans" w:hAnsi="Open Sans" w:cs="Open Sans"/>
          <w:sz w:val="24"/>
          <w:szCs w:val="24"/>
        </w:rPr>
      </w:pPr>
      <w:r w:rsidRPr="00F0006B">
        <w:rPr>
          <w:rFonts w:ascii="Open Sans" w:hAnsi="Open Sans" w:cs="Open Sans"/>
          <w:sz w:val="24"/>
          <w:szCs w:val="24"/>
        </w:rPr>
        <w:t xml:space="preserve">la prédiction du comportement de travailleurs sur base de caractéristiques physiques, comportementales ou de personnalité ; </w:t>
      </w:r>
    </w:p>
    <w:p w14:paraId="1370EA17" w14:textId="54847962" w:rsidR="00F926AB" w:rsidRPr="00F0006B" w:rsidRDefault="007B0631" w:rsidP="00F0006B">
      <w:pPr>
        <w:pStyle w:val="Paragraphedeliste"/>
        <w:numPr>
          <w:ilvl w:val="0"/>
          <w:numId w:val="12"/>
        </w:numPr>
        <w:jc w:val="both"/>
        <w:rPr>
          <w:rFonts w:ascii="Open Sans" w:hAnsi="Open Sans" w:cs="Open Sans"/>
          <w:sz w:val="24"/>
          <w:szCs w:val="24"/>
        </w:rPr>
      </w:pPr>
      <w:r w:rsidRPr="00F0006B">
        <w:rPr>
          <w:rFonts w:ascii="Open Sans" w:hAnsi="Open Sans" w:cs="Open Sans"/>
          <w:sz w:val="24"/>
          <w:szCs w:val="24"/>
        </w:rPr>
        <w:t xml:space="preserve">la </w:t>
      </w:r>
      <w:r w:rsidR="00266CA2" w:rsidRPr="00F0006B">
        <w:rPr>
          <w:rFonts w:ascii="Open Sans" w:hAnsi="Open Sans" w:cs="Open Sans"/>
          <w:sz w:val="24"/>
          <w:szCs w:val="24"/>
        </w:rPr>
        <w:t>prédiction</w:t>
      </w:r>
      <w:r w:rsidRPr="00F0006B">
        <w:rPr>
          <w:rFonts w:ascii="Open Sans" w:hAnsi="Open Sans" w:cs="Open Sans"/>
          <w:sz w:val="24"/>
          <w:szCs w:val="24"/>
        </w:rPr>
        <w:t xml:space="preserve"> de l'exercice des droits fondamentaux, y compris la liberté d'association, le droit de négociation et d'action collective ou le droit à l'information et à la consultation tels qu'ils sont énoncés dans la Charte des droits fondamentaux de l'Union européenne ;</w:t>
      </w:r>
    </w:p>
    <w:p w14:paraId="45D740DD" w14:textId="269C6373" w:rsidR="00895090" w:rsidRPr="00F0006B" w:rsidRDefault="007B0631" w:rsidP="00F0006B">
      <w:pPr>
        <w:pStyle w:val="Paragraphedeliste"/>
        <w:numPr>
          <w:ilvl w:val="0"/>
          <w:numId w:val="12"/>
        </w:numPr>
        <w:jc w:val="both"/>
        <w:rPr>
          <w:rFonts w:ascii="Open Sans" w:hAnsi="Open Sans" w:cs="Open Sans"/>
          <w:sz w:val="24"/>
          <w:szCs w:val="24"/>
        </w:rPr>
      </w:pPr>
      <w:r w:rsidRPr="00F0006B">
        <w:rPr>
          <w:rFonts w:ascii="Open Sans" w:hAnsi="Open Sans" w:cs="Open Sans"/>
          <w:sz w:val="24"/>
          <w:szCs w:val="24"/>
        </w:rPr>
        <w:t>les déductions concernant l'origine raciale ou ethnique, le statut migratoire, les opinions politiques, les croyances religieuses ou philosophiques, le handicap, l'état de santé, l'appartenance à un syndicat ou l'orientation sexuelle.</w:t>
      </w:r>
    </w:p>
    <w:p w14:paraId="38C1E0E6" w14:textId="610B788D" w:rsidR="00A325EB" w:rsidRPr="004D6798" w:rsidRDefault="00F544AA" w:rsidP="005D1286">
      <w:pPr>
        <w:pStyle w:val="NormalHanging12a"/>
        <w:jc w:val="both"/>
        <w:rPr>
          <w:rFonts w:ascii="Open Sans" w:hAnsi="Open Sans" w:cs="Open Sans"/>
          <w:b/>
          <w:bCs/>
          <w:szCs w:val="24"/>
          <w:lang w:val="fr-BE"/>
        </w:rPr>
      </w:pPr>
      <w:r w:rsidRPr="004D6798">
        <w:rPr>
          <w:rFonts w:ascii="Open Sans" w:hAnsi="Open Sans" w:cs="Open Sans"/>
          <w:b/>
          <w:bCs/>
          <w:szCs w:val="24"/>
          <w:lang w:val="fr-BE"/>
        </w:rPr>
        <w:t xml:space="preserve">Article </w:t>
      </w:r>
      <w:r w:rsidR="00945D34" w:rsidRPr="004D6798">
        <w:rPr>
          <w:rFonts w:ascii="Open Sans" w:hAnsi="Open Sans" w:cs="Open Sans"/>
          <w:b/>
          <w:bCs/>
          <w:szCs w:val="24"/>
          <w:lang w:val="fr-BE"/>
        </w:rPr>
        <w:t>1</w:t>
      </w:r>
      <w:r w:rsidR="000D7B3C" w:rsidRPr="004D6798">
        <w:rPr>
          <w:rFonts w:ascii="Open Sans" w:hAnsi="Open Sans" w:cs="Open Sans"/>
          <w:b/>
          <w:bCs/>
          <w:szCs w:val="24"/>
          <w:lang w:val="fr-BE"/>
        </w:rPr>
        <w:t>6</w:t>
      </w:r>
      <w:r w:rsidR="00972CCE" w:rsidRPr="004D6798">
        <w:rPr>
          <w:rFonts w:ascii="Open Sans" w:hAnsi="Open Sans" w:cs="Open Sans"/>
          <w:b/>
          <w:bCs/>
          <w:szCs w:val="24"/>
          <w:lang w:val="fr-BE"/>
        </w:rPr>
        <w:t xml:space="preserve"> – Evaluation et monitoring</w:t>
      </w:r>
    </w:p>
    <w:p w14:paraId="4D4F850A" w14:textId="4DB5C35C" w:rsidR="008E6DFF" w:rsidRPr="004D6798" w:rsidRDefault="008E6DFF" w:rsidP="008E6DFF">
      <w:pPr>
        <w:jc w:val="both"/>
        <w:rPr>
          <w:rFonts w:ascii="Open Sans" w:hAnsi="Open Sans" w:cs="Open Sans"/>
          <w:sz w:val="24"/>
          <w:szCs w:val="24"/>
        </w:rPr>
      </w:pPr>
      <w:r w:rsidRPr="004D6798">
        <w:rPr>
          <w:rFonts w:ascii="Open Sans" w:hAnsi="Open Sans" w:cs="Open Sans"/>
          <w:sz w:val="24"/>
          <w:szCs w:val="24"/>
        </w:rPr>
        <w:t xml:space="preserve">A la demande </w:t>
      </w:r>
      <w:r w:rsidR="00A3213E" w:rsidRPr="004D6798">
        <w:rPr>
          <w:rFonts w:ascii="Open Sans" w:hAnsi="Open Sans" w:cs="Open Sans"/>
          <w:sz w:val="24"/>
          <w:szCs w:val="24"/>
        </w:rPr>
        <w:t>et en concertation avec les représentants des travailleurs</w:t>
      </w:r>
      <w:r w:rsidRPr="004D6798">
        <w:rPr>
          <w:rFonts w:ascii="Open Sans" w:hAnsi="Open Sans" w:cs="Open Sans"/>
          <w:sz w:val="24"/>
          <w:szCs w:val="24"/>
        </w:rPr>
        <w:t xml:space="preserve">, l’employeur réalise une analyse du fonctionnement des systèmes recourant à l’IA lorsqu'il existe une crainte justifiée que ces systèmes présentent des biais ou des </w:t>
      </w:r>
      <w:r w:rsidRPr="004D6798">
        <w:rPr>
          <w:rFonts w:ascii="Open Sans" w:hAnsi="Open Sans" w:cs="Open Sans"/>
          <w:sz w:val="24"/>
          <w:szCs w:val="24"/>
        </w:rPr>
        <w:lastRenderedPageBreak/>
        <w:t>défauts systémiques ou constituent une menace pour le bien-être mental ou physique des travailleurs ou pour la santé et la sécurité sur le lieu de travail.</w:t>
      </w:r>
    </w:p>
    <w:p w14:paraId="3148327B" w14:textId="5F6657A6" w:rsidR="008C05E6" w:rsidRPr="004D6798" w:rsidRDefault="008C05E6" w:rsidP="008C05E6">
      <w:pPr>
        <w:jc w:val="both"/>
        <w:rPr>
          <w:rFonts w:ascii="Open Sans" w:hAnsi="Open Sans" w:cs="Open Sans"/>
          <w:sz w:val="24"/>
          <w:szCs w:val="24"/>
        </w:rPr>
      </w:pPr>
      <w:r w:rsidRPr="004D6798">
        <w:rPr>
          <w:rFonts w:ascii="Open Sans" w:hAnsi="Open Sans" w:cs="Open Sans"/>
          <w:sz w:val="24"/>
          <w:szCs w:val="24"/>
        </w:rPr>
        <w:t xml:space="preserve">L’employeur contrôle et, avec la participation des représentants des travailleurs, procède régulièrement, et au minimum sur base annuelle, à une évaluation de l’incidence des décisions individuelles </w:t>
      </w:r>
      <w:r w:rsidR="00515847">
        <w:rPr>
          <w:rFonts w:ascii="Open Sans" w:hAnsi="Open Sans" w:cs="Open Sans"/>
          <w:sz w:val="24"/>
          <w:szCs w:val="24"/>
        </w:rPr>
        <w:t xml:space="preserve">et collectives </w:t>
      </w:r>
      <w:r w:rsidRPr="004D6798">
        <w:rPr>
          <w:rFonts w:ascii="Open Sans" w:hAnsi="Open Sans" w:cs="Open Sans"/>
          <w:sz w:val="24"/>
          <w:szCs w:val="24"/>
        </w:rPr>
        <w:t xml:space="preserve">prises ou appuyées par les systèmes de surveillance automatisés et les systèmes de prise de décision automatisés sur </w:t>
      </w:r>
      <w:r w:rsidR="002C4762" w:rsidRPr="004D6798">
        <w:rPr>
          <w:rFonts w:ascii="Open Sans" w:hAnsi="Open Sans" w:cs="Open Sans"/>
          <w:sz w:val="24"/>
          <w:szCs w:val="24"/>
        </w:rPr>
        <w:t>les travailleurs</w:t>
      </w:r>
      <w:r w:rsidR="00D230AE" w:rsidRPr="004D6798">
        <w:rPr>
          <w:rFonts w:ascii="Open Sans" w:hAnsi="Open Sans" w:cs="Open Sans"/>
          <w:sz w:val="24"/>
          <w:szCs w:val="24"/>
        </w:rPr>
        <w:t>.</w:t>
      </w:r>
      <w:r w:rsidRPr="004D6798">
        <w:rPr>
          <w:rFonts w:ascii="Open Sans" w:hAnsi="Open Sans" w:cs="Open Sans"/>
          <w:sz w:val="24"/>
          <w:szCs w:val="24"/>
        </w:rPr>
        <w:t xml:space="preserve"> </w:t>
      </w:r>
    </w:p>
    <w:p w14:paraId="4D4E0333" w14:textId="0F86188C" w:rsidR="00D2090B" w:rsidRPr="004D6798" w:rsidRDefault="00D2090B" w:rsidP="00D2090B">
      <w:pPr>
        <w:jc w:val="both"/>
        <w:rPr>
          <w:rFonts w:ascii="Open Sans" w:hAnsi="Open Sans" w:cs="Open Sans"/>
          <w:sz w:val="24"/>
          <w:szCs w:val="24"/>
        </w:rPr>
      </w:pPr>
      <w:r w:rsidRPr="004D6798">
        <w:rPr>
          <w:rFonts w:ascii="Open Sans" w:hAnsi="Open Sans" w:cs="Open Sans"/>
          <w:sz w:val="24"/>
          <w:szCs w:val="24"/>
        </w:rPr>
        <w:t xml:space="preserve">L’employeur dispose des ressources humaines suffisantes pour assurer un contrôle et une évaluation effectifs de l’incidence des décisions individuelles prises ou appuyées par des systèmes de surveillance automatisés ou des systèmes de prise de décision automatisés. Les personnes auxquelles </w:t>
      </w:r>
      <w:r w:rsidR="00D806BC" w:rsidRPr="004D6798">
        <w:rPr>
          <w:rFonts w:ascii="Open Sans" w:hAnsi="Open Sans" w:cs="Open Sans"/>
          <w:sz w:val="24"/>
          <w:szCs w:val="24"/>
        </w:rPr>
        <w:t>l’entreprise</w:t>
      </w:r>
      <w:r w:rsidRPr="004D6798">
        <w:rPr>
          <w:rFonts w:ascii="Open Sans" w:hAnsi="Open Sans" w:cs="Open Sans"/>
          <w:sz w:val="24"/>
          <w:szCs w:val="24"/>
        </w:rPr>
        <w:t xml:space="preserve"> confie la fonction de contrôle et d’évaluation ont la compétence, la formation et l’autorité nécessaires pour exercer cette fonction, y compris pour passer outre des décisions automatiques. Ces personnes bénéficient d’une protection contre le licenciement, les mesures disciplinaires et tout autre traitement défavorable lorsqu’elles exercent leurs fonctions. </w:t>
      </w:r>
    </w:p>
    <w:p w14:paraId="14B731C9" w14:textId="7641DBFF" w:rsidR="007C423D" w:rsidRPr="004D6798" w:rsidRDefault="007C423D" w:rsidP="007C423D">
      <w:pPr>
        <w:jc w:val="both"/>
        <w:rPr>
          <w:rFonts w:ascii="Open Sans" w:hAnsi="Open Sans" w:cs="Open Sans"/>
          <w:sz w:val="24"/>
          <w:szCs w:val="24"/>
        </w:rPr>
      </w:pPr>
      <w:r w:rsidRPr="004D6798">
        <w:rPr>
          <w:rFonts w:ascii="Open Sans" w:hAnsi="Open Sans" w:cs="Open Sans"/>
          <w:sz w:val="24"/>
          <w:szCs w:val="24"/>
        </w:rPr>
        <w:t xml:space="preserve">Lorsque le contrôle ou l’évaluation mettent au jour un risque élevé de discrimination au travail dans le cadre de l’utilisation de systèmes de surveillance automatisés ou de systèmes de prise de décision automatisés ou constatent que des décisions individuelles prises ou appuyées par des systèmes de surveillance automatisés ou des systèmes de prise de décision automatisés ont violé les droits </w:t>
      </w:r>
      <w:r w:rsidR="0045123C" w:rsidRPr="004D6798">
        <w:rPr>
          <w:rFonts w:ascii="Open Sans" w:hAnsi="Open Sans" w:cs="Open Sans"/>
          <w:sz w:val="24"/>
          <w:szCs w:val="24"/>
        </w:rPr>
        <w:t>d’un travailleurs</w:t>
      </w:r>
      <w:r w:rsidRPr="004D6798">
        <w:rPr>
          <w:rFonts w:ascii="Open Sans" w:hAnsi="Open Sans" w:cs="Open Sans"/>
          <w:sz w:val="24"/>
          <w:szCs w:val="24"/>
        </w:rPr>
        <w:t>, l’employeur</w:t>
      </w:r>
      <w:r w:rsidR="00E17A88" w:rsidRPr="004D6798">
        <w:rPr>
          <w:rFonts w:ascii="Open Sans" w:hAnsi="Open Sans" w:cs="Open Sans"/>
          <w:sz w:val="24"/>
          <w:szCs w:val="24"/>
        </w:rPr>
        <w:t xml:space="preserve"> prend</w:t>
      </w:r>
      <w:r w:rsidRPr="004D6798">
        <w:rPr>
          <w:rFonts w:ascii="Open Sans" w:hAnsi="Open Sans" w:cs="Open Sans"/>
          <w:sz w:val="24"/>
          <w:szCs w:val="24"/>
        </w:rPr>
        <w:t xml:space="preserve"> les mesures nécessaires, y compris, le cas échéant, la modification du système ou la cessation de son utilisation, afin d’éviter que de telles décisions ne soient prises à l’avenir.</w:t>
      </w:r>
    </w:p>
    <w:p w14:paraId="6356A0AE" w14:textId="6BE39D95" w:rsidR="007C423D" w:rsidRPr="004D6798" w:rsidRDefault="007C423D" w:rsidP="00BB6D2D">
      <w:pPr>
        <w:jc w:val="both"/>
        <w:rPr>
          <w:rFonts w:ascii="Open Sans" w:hAnsi="Open Sans" w:cs="Open Sans"/>
          <w:sz w:val="24"/>
          <w:szCs w:val="24"/>
        </w:rPr>
      </w:pPr>
      <w:r w:rsidRPr="004D6798">
        <w:rPr>
          <w:rFonts w:ascii="Open Sans" w:hAnsi="Open Sans" w:cs="Open Sans"/>
          <w:sz w:val="24"/>
          <w:szCs w:val="24"/>
        </w:rPr>
        <w:t xml:space="preserve">Les informations relatives à l’évaluation </w:t>
      </w:r>
      <w:r w:rsidR="00202BC2" w:rsidRPr="004D6798">
        <w:rPr>
          <w:rFonts w:ascii="Open Sans" w:hAnsi="Open Sans" w:cs="Open Sans"/>
          <w:sz w:val="24"/>
          <w:szCs w:val="24"/>
        </w:rPr>
        <w:t>s</w:t>
      </w:r>
      <w:r w:rsidRPr="004D6798">
        <w:rPr>
          <w:rFonts w:ascii="Open Sans" w:hAnsi="Open Sans" w:cs="Open Sans"/>
          <w:sz w:val="24"/>
          <w:szCs w:val="24"/>
        </w:rPr>
        <w:t>ont transmises aux représentants des travailleurs</w:t>
      </w:r>
      <w:r w:rsidR="001139C3" w:rsidRPr="004D6798">
        <w:rPr>
          <w:rFonts w:ascii="Open Sans" w:hAnsi="Open Sans" w:cs="Open Sans"/>
          <w:sz w:val="24"/>
          <w:szCs w:val="24"/>
        </w:rPr>
        <w:t xml:space="preserve"> et discutée</w:t>
      </w:r>
      <w:r w:rsidR="00AA2C0B" w:rsidRPr="004D6798">
        <w:rPr>
          <w:rFonts w:ascii="Open Sans" w:hAnsi="Open Sans" w:cs="Open Sans"/>
          <w:sz w:val="24"/>
          <w:szCs w:val="24"/>
        </w:rPr>
        <w:t>s</w:t>
      </w:r>
      <w:r w:rsidR="001139C3" w:rsidRPr="004D6798">
        <w:rPr>
          <w:rFonts w:ascii="Open Sans" w:hAnsi="Open Sans" w:cs="Open Sans"/>
          <w:sz w:val="24"/>
          <w:szCs w:val="24"/>
        </w:rPr>
        <w:t xml:space="preserve"> au sein des organes de concertation</w:t>
      </w:r>
      <w:r w:rsidRPr="004D6798">
        <w:rPr>
          <w:rFonts w:ascii="Open Sans" w:hAnsi="Open Sans" w:cs="Open Sans"/>
          <w:sz w:val="24"/>
          <w:szCs w:val="24"/>
        </w:rPr>
        <w:t>.</w:t>
      </w:r>
    </w:p>
    <w:p w14:paraId="4EF17FEA" w14:textId="3448DEF1" w:rsidR="00D66D6B" w:rsidRPr="004D6798" w:rsidRDefault="00D66D6B" w:rsidP="00D66D6B">
      <w:pPr>
        <w:pStyle w:val="NormalHanging12a"/>
        <w:jc w:val="both"/>
        <w:rPr>
          <w:rFonts w:ascii="Open Sans" w:hAnsi="Open Sans" w:cs="Open Sans"/>
          <w:b/>
          <w:bCs/>
          <w:szCs w:val="24"/>
          <w:lang w:val="fr-BE"/>
        </w:rPr>
      </w:pPr>
      <w:r w:rsidRPr="004D6798">
        <w:rPr>
          <w:rFonts w:ascii="Open Sans" w:hAnsi="Open Sans" w:cs="Open Sans"/>
          <w:b/>
          <w:bCs/>
          <w:szCs w:val="24"/>
          <w:lang w:val="fr-BE"/>
        </w:rPr>
        <w:t>Article 1</w:t>
      </w:r>
      <w:r w:rsidR="000D7B3C" w:rsidRPr="004D6798">
        <w:rPr>
          <w:rFonts w:ascii="Open Sans" w:hAnsi="Open Sans" w:cs="Open Sans"/>
          <w:b/>
          <w:bCs/>
          <w:szCs w:val="24"/>
          <w:lang w:val="fr-BE"/>
        </w:rPr>
        <w:t>7</w:t>
      </w:r>
      <w:r w:rsidRPr="004D6798">
        <w:rPr>
          <w:rFonts w:ascii="Open Sans" w:hAnsi="Open Sans" w:cs="Open Sans"/>
          <w:b/>
          <w:bCs/>
          <w:szCs w:val="24"/>
          <w:lang w:val="fr-BE"/>
        </w:rPr>
        <w:t xml:space="preserve"> – Plan de formation et garantie </w:t>
      </w:r>
      <w:r w:rsidR="00935385" w:rsidRPr="004D6798">
        <w:rPr>
          <w:rFonts w:ascii="Open Sans" w:hAnsi="Open Sans" w:cs="Open Sans"/>
          <w:b/>
          <w:bCs/>
          <w:szCs w:val="24"/>
          <w:lang w:val="fr-BE"/>
        </w:rPr>
        <w:t>de maintien de l’emploi</w:t>
      </w:r>
    </w:p>
    <w:p w14:paraId="21C500D0" w14:textId="77777777" w:rsidR="00D66D6B" w:rsidRPr="004D6798" w:rsidRDefault="00D66D6B" w:rsidP="00D66D6B">
      <w:pPr>
        <w:jc w:val="both"/>
        <w:rPr>
          <w:rFonts w:ascii="Open Sans" w:hAnsi="Open Sans" w:cs="Open Sans"/>
          <w:sz w:val="24"/>
          <w:szCs w:val="24"/>
        </w:rPr>
      </w:pPr>
      <w:r w:rsidRPr="004D6798">
        <w:rPr>
          <w:rFonts w:ascii="Open Sans" w:hAnsi="Open Sans" w:cs="Open Sans"/>
          <w:sz w:val="24"/>
          <w:szCs w:val="24"/>
        </w:rPr>
        <w:t xml:space="preserve">L’employeur prévoit la formation nécessaire à l’ensemble des travailleurs pour s'adapter aux nouvelles technologies, pendant les heures de travail. Des plans de formation seront élaborés et concertés en conséquence, sur base d’une analyse des besoins de compétences prévisionnels. </w:t>
      </w:r>
    </w:p>
    <w:p w14:paraId="1DBCE602" w14:textId="103EDCBC" w:rsidR="00D66D6B" w:rsidRPr="004D6798" w:rsidRDefault="00995BDB" w:rsidP="00D66D6B">
      <w:pPr>
        <w:pStyle w:val="NormalHanging12a"/>
        <w:ind w:left="0" w:firstLine="0"/>
        <w:jc w:val="both"/>
        <w:rPr>
          <w:rFonts w:ascii="Open Sans" w:hAnsi="Open Sans" w:cs="Open Sans"/>
          <w:szCs w:val="24"/>
          <w:lang w:val="fr-BE"/>
        </w:rPr>
      </w:pPr>
      <w:r w:rsidRPr="004D6798">
        <w:rPr>
          <w:rFonts w:ascii="Open Sans" w:hAnsi="Open Sans" w:cs="Open Sans"/>
          <w:szCs w:val="24"/>
          <w:lang w:val="fr-BE"/>
        </w:rPr>
        <w:lastRenderedPageBreak/>
        <w:t xml:space="preserve">L’employeur s’engage à mettre en place </w:t>
      </w:r>
      <w:r w:rsidR="001B5596" w:rsidRPr="004D6798">
        <w:rPr>
          <w:rFonts w:ascii="Open Sans" w:hAnsi="Open Sans" w:cs="Open Sans"/>
          <w:szCs w:val="24"/>
          <w:lang w:val="fr-BE"/>
        </w:rPr>
        <w:t>l</w:t>
      </w:r>
      <w:r w:rsidR="00D66D6B" w:rsidRPr="004D6798">
        <w:rPr>
          <w:rFonts w:ascii="Open Sans" w:hAnsi="Open Sans" w:cs="Open Sans"/>
          <w:szCs w:val="24"/>
          <w:lang w:val="fr-BE"/>
        </w:rPr>
        <w:t xml:space="preserve">es </w:t>
      </w:r>
      <w:r w:rsidR="003516EF" w:rsidRPr="004D6798">
        <w:rPr>
          <w:rFonts w:ascii="Open Sans" w:hAnsi="Open Sans" w:cs="Open Sans"/>
          <w:szCs w:val="24"/>
          <w:lang w:val="fr-BE"/>
        </w:rPr>
        <w:t>mesures</w:t>
      </w:r>
      <w:r w:rsidR="00D66D6B" w:rsidRPr="004D6798">
        <w:rPr>
          <w:rFonts w:ascii="Open Sans" w:hAnsi="Open Sans" w:cs="Open Sans"/>
          <w:szCs w:val="24"/>
          <w:lang w:val="fr-BE"/>
        </w:rPr>
        <w:t xml:space="preserve"> </w:t>
      </w:r>
      <w:r w:rsidR="001B5596" w:rsidRPr="004D6798">
        <w:rPr>
          <w:rFonts w:ascii="Open Sans" w:hAnsi="Open Sans" w:cs="Open Sans"/>
          <w:szCs w:val="24"/>
          <w:lang w:val="fr-BE"/>
        </w:rPr>
        <w:t xml:space="preserve">appropriées </w:t>
      </w:r>
      <w:r w:rsidR="00D66D6B" w:rsidRPr="004D6798">
        <w:rPr>
          <w:rFonts w:ascii="Open Sans" w:hAnsi="Open Sans" w:cs="Open Sans"/>
          <w:szCs w:val="24"/>
          <w:lang w:val="fr-BE"/>
        </w:rPr>
        <w:t>afin de réduire la fracture numérique et d’assurer l</w:t>
      </w:r>
      <w:r w:rsidR="001749AF" w:rsidRPr="004D6798">
        <w:rPr>
          <w:rFonts w:ascii="Open Sans" w:hAnsi="Open Sans" w:cs="Open Sans"/>
          <w:szCs w:val="24"/>
          <w:lang w:val="fr-BE"/>
        </w:rPr>
        <w:t xml:space="preserve">e maintien et la </w:t>
      </w:r>
      <w:r w:rsidR="00D66D6B" w:rsidRPr="004D6798">
        <w:rPr>
          <w:rFonts w:ascii="Open Sans" w:hAnsi="Open Sans" w:cs="Open Sans"/>
          <w:szCs w:val="24"/>
          <w:lang w:val="fr-BE"/>
        </w:rPr>
        <w:t>pérennité des emplois</w:t>
      </w:r>
      <w:r w:rsidR="004C7D5D" w:rsidRPr="004D6798">
        <w:rPr>
          <w:rFonts w:ascii="Open Sans" w:hAnsi="Open Sans" w:cs="Open Sans"/>
          <w:szCs w:val="24"/>
          <w:lang w:val="fr-BE"/>
        </w:rPr>
        <w:t xml:space="preserve"> et des conditions d’emploi</w:t>
      </w:r>
      <w:r w:rsidR="00D66D6B" w:rsidRPr="004D6798">
        <w:rPr>
          <w:rFonts w:ascii="Open Sans" w:hAnsi="Open Sans" w:cs="Open Sans"/>
          <w:szCs w:val="24"/>
          <w:lang w:val="fr-BE"/>
        </w:rPr>
        <w:t xml:space="preserve">. </w:t>
      </w:r>
    </w:p>
    <w:p w14:paraId="702A118B" w14:textId="697760D4" w:rsidR="00FE7D95" w:rsidRPr="004D6798" w:rsidRDefault="001C2B2A" w:rsidP="005D1286">
      <w:pPr>
        <w:jc w:val="both"/>
        <w:rPr>
          <w:rFonts w:ascii="Open Sans" w:hAnsi="Open Sans" w:cs="Open Sans"/>
          <w:b/>
          <w:bCs/>
          <w:sz w:val="24"/>
          <w:szCs w:val="24"/>
        </w:rPr>
      </w:pPr>
      <w:r w:rsidRPr="004D6798">
        <w:rPr>
          <w:rFonts w:ascii="Open Sans" w:hAnsi="Open Sans" w:cs="Open Sans"/>
          <w:b/>
          <w:bCs/>
          <w:sz w:val="24"/>
          <w:szCs w:val="24"/>
        </w:rPr>
        <w:t>Article 1</w:t>
      </w:r>
      <w:r w:rsidR="00097CAE" w:rsidRPr="004D6798">
        <w:rPr>
          <w:rFonts w:ascii="Open Sans" w:hAnsi="Open Sans" w:cs="Open Sans"/>
          <w:b/>
          <w:bCs/>
          <w:sz w:val="24"/>
          <w:szCs w:val="24"/>
        </w:rPr>
        <w:t>8</w:t>
      </w:r>
      <w:r w:rsidRPr="004D6798">
        <w:rPr>
          <w:rFonts w:ascii="Open Sans" w:hAnsi="Open Sans" w:cs="Open Sans"/>
          <w:b/>
          <w:bCs/>
          <w:sz w:val="24"/>
          <w:szCs w:val="24"/>
        </w:rPr>
        <w:t xml:space="preserve"> – </w:t>
      </w:r>
      <w:r w:rsidR="005C29F1" w:rsidRPr="004D6798">
        <w:rPr>
          <w:rFonts w:ascii="Open Sans" w:hAnsi="Open Sans" w:cs="Open Sans"/>
          <w:b/>
          <w:bCs/>
          <w:sz w:val="24"/>
          <w:szCs w:val="24"/>
        </w:rPr>
        <w:t>D</w:t>
      </w:r>
      <w:r w:rsidR="00871F45" w:rsidRPr="004D6798">
        <w:rPr>
          <w:rFonts w:ascii="Open Sans" w:hAnsi="Open Sans" w:cs="Open Sans"/>
          <w:b/>
          <w:bCs/>
          <w:sz w:val="24"/>
          <w:szCs w:val="24"/>
        </w:rPr>
        <w:t>roit à la déconnexion</w:t>
      </w:r>
    </w:p>
    <w:p w14:paraId="68693A45" w14:textId="74AC6ED2" w:rsidR="00070018" w:rsidRPr="004D6798" w:rsidRDefault="00070018" w:rsidP="009B19BC">
      <w:pPr>
        <w:jc w:val="both"/>
        <w:rPr>
          <w:rFonts w:ascii="Open Sans" w:hAnsi="Open Sans" w:cs="Open Sans"/>
          <w:sz w:val="24"/>
          <w:szCs w:val="24"/>
        </w:rPr>
      </w:pPr>
      <w:r w:rsidRPr="004D6798">
        <w:rPr>
          <w:rFonts w:ascii="Open Sans" w:hAnsi="Open Sans" w:cs="Open Sans"/>
          <w:sz w:val="24"/>
          <w:szCs w:val="24"/>
        </w:rPr>
        <w:t>Conformément à la loi du 3 octobre 2022</w:t>
      </w:r>
      <w:r w:rsidR="0048524D" w:rsidRPr="004D6798">
        <w:rPr>
          <w:rFonts w:ascii="Open Sans" w:hAnsi="Open Sans" w:cs="Open Sans"/>
          <w:sz w:val="24"/>
          <w:szCs w:val="24"/>
        </w:rPr>
        <w:t xml:space="preserve">, tous les travailleurs disposent d’un </w:t>
      </w:r>
      <w:r w:rsidRPr="004D6798">
        <w:rPr>
          <w:rFonts w:ascii="Open Sans" w:hAnsi="Open Sans" w:cs="Open Sans"/>
          <w:sz w:val="24"/>
          <w:szCs w:val="24"/>
        </w:rPr>
        <w:t xml:space="preserve">droit à la déconnexion, c’est-à-dire le droit pour le travailleur de ne pas être connecté aux outils numériques professionnels (GSM, smartphone, PC, e-mail, etc.) en dehors de son horaire de </w:t>
      </w:r>
      <w:r w:rsidR="003856AB" w:rsidRPr="004D6798">
        <w:rPr>
          <w:rFonts w:ascii="Open Sans" w:hAnsi="Open Sans" w:cs="Open Sans"/>
          <w:sz w:val="24"/>
          <w:szCs w:val="24"/>
        </w:rPr>
        <w:t>travail et ce, dans le but de garantir le respect des périodes de repos et de congé du travailleur mais également sa vie privée</w:t>
      </w:r>
      <w:r w:rsidR="00912846" w:rsidRPr="004D6798">
        <w:rPr>
          <w:rFonts w:ascii="Open Sans" w:hAnsi="Open Sans" w:cs="Open Sans"/>
          <w:sz w:val="24"/>
          <w:szCs w:val="24"/>
        </w:rPr>
        <w:t>.</w:t>
      </w:r>
    </w:p>
    <w:p w14:paraId="25D266F6" w14:textId="658A60B7" w:rsidR="002B037B" w:rsidRPr="004D6798" w:rsidRDefault="005C29F1" w:rsidP="009B19BC">
      <w:pPr>
        <w:jc w:val="both"/>
        <w:rPr>
          <w:rFonts w:ascii="Open Sans" w:hAnsi="Open Sans" w:cs="Open Sans"/>
          <w:sz w:val="24"/>
          <w:szCs w:val="24"/>
        </w:rPr>
      </w:pPr>
      <w:r w:rsidRPr="004D6798">
        <w:rPr>
          <w:rFonts w:ascii="Open Sans" w:hAnsi="Open Sans" w:cs="Open Sans"/>
          <w:sz w:val="24"/>
          <w:szCs w:val="24"/>
        </w:rPr>
        <w:t xml:space="preserve">Les modalités d’application du droit à la déconnexion </w:t>
      </w:r>
      <w:r w:rsidR="00B83BC7" w:rsidRPr="004D6798">
        <w:rPr>
          <w:rFonts w:ascii="Open Sans" w:hAnsi="Open Sans" w:cs="Open Sans"/>
          <w:sz w:val="24"/>
          <w:szCs w:val="24"/>
        </w:rPr>
        <w:t xml:space="preserve">sont discutées et concertées </w:t>
      </w:r>
      <w:r w:rsidR="00203B2D" w:rsidRPr="004D6798">
        <w:rPr>
          <w:rFonts w:ascii="Open Sans" w:hAnsi="Open Sans" w:cs="Open Sans"/>
          <w:sz w:val="24"/>
          <w:szCs w:val="24"/>
        </w:rPr>
        <w:t xml:space="preserve">avec les représentants des travailleurs. </w:t>
      </w:r>
    </w:p>
    <w:p w14:paraId="0B76B9C3" w14:textId="15963389" w:rsidR="00626C34" w:rsidRPr="004D6798" w:rsidRDefault="00626C34">
      <w:pPr>
        <w:jc w:val="both"/>
        <w:rPr>
          <w:rFonts w:ascii="Open Sans" w:hAnsi="Open Sans" w:cs="Open Sans"/>
          <w:sz w:val="24"/>
          <w:szCs w:val="24"/>
        </w:rPr>
      </w:pPr>
    </w:p>
    <w:sectPr w:rsidR="00626C34" w:rsidRPr="004D6798">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5A2A8" w14:textId="77777777" w:rsidR="00BF1E52" w:rsidRDefault="00BF1E52" w:rsidP="0002718C">
      <w:pPr>
        <w:spacing w:after="0" w:line="240" w:lineRule="auto"/>
      </w:pPr>
      <w:r>
        <w:separator/>
      </w:r>
    </w:p>
  </w:endnote>
  <w:endnote w:type="continuationSeparator" w:id="0">
    <w:p w14:paraId="4072459B" w14:textId="77777777" w:rsidR="00BF1E52" w:rsidRDefault="00BF1E52" w:rsidP="00027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651854"/>
      <w:docPartObj>
        <w:docPartGallery w:val="Page Numbers (Bottom of Page)"/>
        <w:docPartUnique/>
      </w:docPartObj>
    </w:sdtPr>
    <w:sdtEndPr/>
    <w:sdtContent>
      <w:p w14:paraId="49FC0FD8" w14:textId="1018A424" w:rsidR="00C255EF" w:rsidRDefault="00C255EF">
        <w:pPr>
          <w:pStyle w:val="Pieddepage"/>
          <w:jc w:val="center"/>
        </w:pPr>
        <w:r>
          <w:fldChar w:fldCharType="begin"/>
        </w:r>
        <w:r>
          <w:instrText>PAGE   \* MERGEFORMAT</w:instrText>
        </w:r>
        <w:r>
          <w:fldChar w:fldCharType="separate"/>
        </w:r>
        <w:r>
          <w:rPr>
            <w:lang w:val="fr-FR"/>
          </w:rPr>
          <w:t>2</w:t>
        </w:r>
        <w:r>
          <w:fldChar w:fldCharType="end"/>
        </w:r>
      </w:p>
    </w:sdtContent>
  </w:sdt>
  <w:p w14:paraId="435D8DB4" w14:textId="77777777" w:rsidR="00C255EF" w:rsidRDefault="00C255E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B574A" w14:textId="77777777" w:rsidR="00BF1E52" w:rsidRDefault="00BF1E52" w:rsidP="0002718C">
      <w:pPr>
        <w:spacing w:after="0" w:line="240" w:lineRule="auto"/>
      </w:pPr>
      <w:r>
        <w:separator/>
      </w:r>
    </w:p>
  </w:footnote>
  <w:footnote w:type="continuationSeparator" w:id="0">
    <w:p w14:paraId="39593140" w14:textId="77777777" w:rsidR="00BF1E52" w:rsidRDefault="00BF1E52" w:rsidP="0002718C">
      <w:pPr>
        <w:spacing w:after="0" w:line="240" w:lineRule="auto"/>
      </w:pPr>
      <w:r>
        <w:continuationSeparator/>
      </w:r>
    </w:p>
  </w:footnote>
  <w:footnote w:id="1">
    <w:p w14:paraId="1B914ABE" w14:textId="65A4023E" w:rsidR="00766795" w:rsidRDefault="00766795">
      <w:pPr>
        <w:pStyle w:val="Notedebasdepage"/>
      </w:pPr>
      <w:r>
        <w:rPr>
          <w:rStyle w:val="Appelnotedebasdep"/>
        </w:rPr>
        <w:footnoteRef/>
      </w:r>
      <w:r>
        <w:t xml:space="preserve"> Le Parlement européen a adopté ce 1</w:t>
      </w:r>
      <w:r w:rsidR="00175026">
        <w:t>7</w:t>
      </w:r>
      <w:r>
        <w:t xml:space="preserve">/12 une </w:t>
      </w:r>
      <w:r w:rsidR="00894FF7">
        <w:t>recommandation demandant à la Commission européenne de faire une proposition législative concernant l’IA</w:t>
      </w:r>
      <w:r w:rsidR="00DA7FD0">
        <w:t xml:space="preserve"> et la gestion algorithmique</w:t>
      </w:r>
      <w:r w:rsidR="00894FF7">
        <w:t>. A suivre…</w:t>
      </w:r>
      <w:r w:rsidR="00E81842">
        <w:t xml:space="preserve"> Voir </w:t>
      </w:r>
      <w:hyperlink r:id="rId1" w:history="1">
        <w:r w:rsidR="00E81842" w:rsidRPr="00CE45AD">
          <w:rPr>
            <w:rStyle w:val="Lienhypertexte"/>
          </w:rPr>
          <w:t>https://oeil.europarl.europa.eu/oeil/fr/procedure-file?reference=2025/2080(INL)</w:t>
        </w:r>
      </w:hyperlink>
      <w:r w:rsidR="00E81842">
        <w:t xml:space="preserve"> </w:t>
      </w:r>
    </w:p>
  </w:footnote>
  <w:footnote w:id="2">
    <w:p w14:paraId="0808AC71" w14:textId="259B3A0E" w:rsidR="00FC6E30" w:rsidRDefault="00FC6E30">
      <w:pPr>
        <w:pStyle w:val="Notedebasdepage"/>
      </w:pPr>
      <w:r>
        <w:rPr>
          <w:rStyle w:val="Appelnotedebasdep"/>
        </w:rPr>
        <w:footnoteRef/>
      </w:r>
      <w:r>
        <w:t xml:space="preserve"> Le terme « entreprise » est ici utilisé de manière générique</w:t>
      </w:r>
      <w:r w:rsidR="000236A7">
        <w:t xml:space="preserve"> et comprend </w:t>
      </w:r>
      <w:r w:rsidR="00C45294">
        <w:t xml:space="preserve">les </w:t>
      </w:r>
      <w:r w:rsidR="000236A7">
        <w:t xml:space="preserve">différentes formes d’organisations du secteur privé.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BAAA" w14:textId="48C5BC3B" w:rsidR="00EF711E" w:rsidRDefault="00EF711E">
    <w:pPr>
      <w:pStyle w:val="En-tte"/>
    </w:pPr>
    <w:r w:rsidRPr="0056489E">
      <w:rPr>
        <w:noProof/>
        <w:sz w:val="2"/>
        <w:szCs w:val="2"/>
      </w:rPr>
      <w:drawing>
        <wp:anchor distT="0" distB="0" distL="114300" distR="114300" simplePos="0" relativeHeight="251659264" behindDoc="1" locked="0" layoutInCell="1" allowOverlap="1" wp14:anchorId="64D30DFB" wp14:editId="5AA3AADD">
          <wp:simplePos x="0" y="0"/>
          <wp:positionH relativeFrom="column">
            <wp:posOffset>0</wp:posOffset>
          </wp:positionH>
          <wp:positionV relativeFrom="paragraph">
            <wp:posOffset>167640</wp:posOffset>
          </wp:positionV>
          <wp:extent cx="7247255" cy="1363980"/>
          <wp:effectExtent l="0" t="0" r="0" b="7620"/>
          <wp:wrapTight wrapText="bothSides">
            <wp:wrapPolygon edited="0">
              <wp:start x="0" y="0"/>
              <wp:lineTo x="0" y="21419"/>
              <wp:lineTo x="21519" y="21419"/>
              <wp:lineTo x="21519" y="0"/>
              <wp:lineTo x="0" y="0"/>
            </wp:wrapPolygon>
          </wp:wrapTight>
          <wp:docPr id="170149490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4277" name="Image 138454277"/>
                  <pic:cNvPicPr/>
                </pic:nvPicPr>
                <pic:blipFill rotWithShape="1">
                  <a:blip r:embed="rId1">
                    <a:extLst>
                      <a:ext uri="{28A0092B-C50C-407E-A947-70E740481C1C}">
                        <a14:useLocalDpi xmlns:a14="http://schemas.microsoft.com/office/drawing/2010/main" val="0"/>
                      </a:ext>
                    </a:extLst>
                  </a:blip>
                  <a:srcRect l="8591" t="9729" r="5832" b="5708"/>
                  <a:stretch/>
                </pic:blipFill>
                <pic:spPr bwMode="auto">
                  <a:xfrm>
                    <a:off x="0" y="0"/>
                    <a:ext cx="7247255" cy="1363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6A53"/>
    <w:multiLevelType w:val="hybridMultilevel"/>
    <w:tmpl w:val="CC56982C"/>
    <w:lvl w:ilvl="0" w:tplc="3AE86366">
      <w:start w:val="3"/>
      <w:numFmt w:val="bullet"/>
      <w:lvlText w:val="-"/>
      <w:lvlJc w:val="left"/>
      <w:pPr>
        <w:ind w:left="720" w:hanging="360"/>
      </w:pPr>
      <w:rPr>
        <w:rFonts w:ascii="Fira Sans" w:eastAsiaTheme="minorHAnsi" w:hAnsi="Fira San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700394D"/>
    <w:multiLevelType w:val="hybridMultilevel"/>
    <w:tmpl w:val="B3C873E8"/>
    <w:lvl w:ilvl="0" w:tplc="EB9A1A46">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0BFB3E3B"/>
    <w:multiLevelType w:val="hybridMultilevel"/>
    <w:tmpl w:val="B2063AA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15F14F0"/>
    <w:multiLevelType w:val="hybridMultilevel"/>
    <w:tmpl w:val="567E8318"/>
    <w:lvl w:ilvl="0" w:tplc="FEDAB572">
      <w:start w:val="2"/>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14E43510"/>
    <w:multiLevelType w:val="hybridMultilevel"/>
    <w:tmpl w:val="DC263374"/>
    <w:lvl w:ilvl="0" w:tplc="5A944454">
      <w:start w:val="1"/>
      <w:numFmt w:val="bullet"/>
      <w:lvlText w:val="•"/>
      <w:lvlJc w:val="left"/>
      <w:pPr>
        <w:tabs>
          <w:tab w:val="num" w:pos="720"/>
        </w:tabs>
        <w:ind w:left="720" w:hanging="360"/>
      </w:pPr>
      <w:rPr>
        <w:rFonts w:ascii="Arial" w:hAnsi="Arial" w:hint="default"/>
      </w:rPr>
    </w:lvl>
    <w:lvl w:ilvl="1" w:tplc="9E047568" w:tentative="1">
      <w:start w:val="1"/>
      <w:numFmt w:val="bullet"/>
      <w:lvlText w:val="•"/>
      <w:lvlJc w:val="left"/>
      <w:pPr>
        <w:tabs>
          <w:tab w:val="num" w:pos="1440"/>
        </w:tabs>
        <w:ind w:left="1440" w:hanging="360"/>
      </w:pPr>
      <w:rPr>
        <w:rFonts w:ascii="Arial" w:hAnsi="Arial" w:hint="default"/>
      </w:rPr>
    </w:lvl>
    <w:lvl w:ilvl="2" w:tplc="86E20534" w:tentative="1">
      <w:start w:val="1"/>
      <w:numFmt w:val="bullet"/>
      <w:lvlText w:val="•"/>
      <w:lvlJc w:val="left"/>
      <w:pPr>
        <w:tabs>
          <w:tab w:val="num" w:pos="2160"/>
        </w:tabs>
        <w:ind w:left="2160" w:hanging="360"/>
      </w:pPr>
      <w:rPr>
        <w:rFonts w:ascii="Arial" w:hAnsi="Arial" w:hint="default"/>
      </w:rPr>
    </w:lvl>
    <w:lvl w:ilvl="3" w:tplc="FD70513E" w:tentative="1">
      <w:start w:val="1"/>
      <w:numFmt w:val="bullet"/>
      <w:lvlText w:val="•"/>
      <w:lvlJc w:val="left"/>
      <w:pPr>
        <w:tabs>
          <w:tab w:val="num" w:pos="2880"/>
        </w:tabs>
        <w:ind w:left="2880" w:hanging="360"/>
      </w:pPr>
      <w:rPr>
        <w:rFonts w:ascii="Arial" w:hAnsi="Arial" w:hint="default"/>
      </w:rPr>
    </w:lvl>
    <w:lvl w:ilvl="4" w:tplc="38DA9196" w:tentative="1">
      <w:start w:val="1"/>
      <w:numFmt w:val="bullet"/>
      <w:lvlText w:val="•"/>
      <w:lvlJc w:val="left"/>
      <w:pPr>
        <w:tabs>
          <w:tab w:val="num" w:pos="3600"/>
        </w:tabs>
        <w:ind w:left="3600" w:hanging="360"/>
      </w:pPr>
      <w:rPr>
        <w:rFonts w:ascii="Arial" w:hAnsi="Arial" w:hint="default"/>
      </w:rPr>
    </w:lvl>
    <w:lvl w:ilvl="5" w:tplc="BEDA26BC" w:tentative="1">
      <w:start w:val="1"/>
      <w:numFmt w:val="bullet"/>
      <w:lvlText w:val="•"/>
      <w:lvlJc w:val="left"/>
      <w:pPr>
        <w:tabs>
          <w:tab w:val="num" w:pos="4320"/>
        </w:tabs>
        <w:ind w:left="4320" w:hanging="360"/>
      </w:pPr>
      <w:rPr>
        <w:rFonts w:ascii="Arial" w:hAnsi="Arial" w:hint="default"/>
      </w:rPr>
    </w:lvl>
    <w:lvl w:ilvl="6" w:tplc="451EFAE8" w:tentative="1">
      <w:start w:val="1"/>
      <w:numFmt w:val="bullet"/>
      <w:lvlText w:val="•"/>
      <w:lvlJc w:val="left"/>
      <w:pPr>
        <w:tabs>
          <w:tab w:val="num" w:pos="5040"/>
        </w:tabs>
        <w:ind w:left="5040" w:hanging="360"/>
      </w:pPr>
      <w:rPr>
        <w:rFonts w:ascii="Arial" w:hAnsi="Arial" w:hint="default"/>
      </w:rPr>
    </w:lvl>
    <w:lvl w:ilvl="7" w:tplc="5902F54A" w:tentative="1">
      <w:start w:val="1"/>
      <w:numFmt w:val="bullet"/>
      <w:lvlText w:val="•"/>
      <w:lvlJc w:val="left"/>
      <w:pPr>
        <w:tabs>
          <w:tab w:val="num" w:pos="5760"/>
        </w:tabs>
        <w:ind w:left="5760" w:hanging="360"/>
      </w:pPr>
      <w:rPr>
        <w:rFonts w:ascii="Arial" w:hAnsi="Arial" w:hint="default"/>
      </w:rPr>
    </w:lvl>
    <w:lvl w:ilvl="8" w:tplc="C3B6B2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BD25B1"/>
    <w:multiLevelType w:val="hybridMultilevel"/>
    <w:tmpl w:val="768651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C349C9"/>
    <w:multiLevelType w:val="hybridMultilevel"/>
    <w:tmpl w:val="BD4A3662"/>
    <w:lvl w:ilvl="0" w:tplc="DF4CED1A">
      <w:numFmt w:val="bullet"/>
      <w:lvlText w:val="-"/>
      <w:lvlJc w:val="left"/>
      <w:pPr>
        <w:ind w:left="179" w:hanging="178"/>
      </w:pPr>
      <w:rPr>
        <w:rFonts w:ascii="Times New Roman" w:eastAsia="Times New Roman" w:hAnsi="Times New Roman" w:cs="Times New Roman" w:hint="default"/>
        <w:b w:val="0"/>
        <w:bCs w:val="0"/>
        <w:i w:val="0"/>
        <w:iCs w:val="0"/>
        <w:spacing w:val="0"/>
        <w:w w:val="99"/>
        <w:sz w:val="20"/>
        <w:szCs w:val="20"/>
        <w:lang w:val="fr-FR" w:eastAsia="en-US" w:bidi="ar-SA"/>
      </w:rPr>
    </w:lvl>
    <w:lvl w:ilvl="1" w:tplc="9350C952">
      <w:numFmt w:val="bullet"/>
      <w:lvlText w:val="•"/>
      <w:lvlJc w:val="left"/>
      <w:pPr>
        <w:ind w:left="1111" w:hanging="178"/>
      </w:pPr>
      <w:rPr>
        <w:rFonts w:hint="default"/>
        <w:lang w:val="fr-FR" w:eastAsia="en-US" w:bidi="ar-SA"/>
      </w:rPr>
    </w:lvl>
    <w:lvl w:ilvl="2" w:tplc="098A5136">
      <w:numFmt w:val="bullet"/>
      <w:lvlText w:val="•"/>
      <w:lvlJc w:val="left"/>
      <w:pPr>
        <w:ind w:left="2043" w:hanging="178"/>
      </w:pPr>
      <w:rPr>
        <w:rFonts w:hint="default"/>
        <w:lang w:val="fr-FR" w:eastAsia="en-US" w:bidi="ar-SA"/>
      </w:rPr>
    </w:lvl>
    <w:lvl w:ilvl="3" w:tplc="EDA8DFC6">
      <w:numFmt w:val="bullet"/>
      <w:lvlText w:val="•"/>
      <w:lvlJc w:val="left"/>
      <w:pPr>
        <w:ind w:left="2975" w:hanging="178"/>
      </w:pPr>
      <w:rPr>
        <w:rFonts w:hint="default"/>
        <w:lang w:val="fr-FR" w:eastAsia="en-US" w:bidi="ar-SA"/>
      </w:rPr>
    </w:lvl>
    <w:lvl w:ilvl="4" w:tplc="4574D740">
      <w:numFmt w:val="bullet"/>
      <w:lvlText w:val="•"/>
      <w:lvlJc w:val="left"/>
      <w:pPr>
        <w:ind w:left="3906" w:hanging="178"/>
      </w:pPr>
      <w:rPr>
        <w:rFonts w:hint="default"/>
        <w:lang w:val="fr-FR" w:eastAsia="en-US" w:bidi="ar-SA"/>
      </w:rPr>
    </w:lvl>
    <w:lvl w:ilvl="5" w:tplc="4F746A78">
      <w:numFmt w:val="bullet"/>
      <w:lvlText w:val="•"/>
      <w:lvlJc w:val="left"/>
      <w:pPr>
        <w:ind w:left="4838" w:hanging="178"/>
      </w:pPr>
      <w:rPr>
        <w:rFonts w:hint="default"/>
        <w:lang w:val="fr-FR" w:eastAsia="en-US" w:bidi="ar-SA"/>
      </w:rPr>
    </w:lvl>
    <w:lvl w:ilvl="6" w:tplc="06381190">
      <w:numFmt w:val="bullet"/>
      <w:lvlText w:val="•"/>
      <w:lvlJc w:val="left"/>
      <w:pPr>
        <w:ind w:left="5770" w:hanging="178"/>
      </w:pPr>
      <w:rPr>
        <w:rFonts w:hint="default"/>
        <w:lang w:val="fr-FR" w:eastAsia="en-US" w:bidi="ar-SA"/>
      </w:rPr>
    </w:lvl>
    <w:lvl w:ilvl="7" w:tplc="3CCCF12C">
      <w:numFmt w:val="bullet"/>
      <w:lvlText w:val="•"/>
      <w:lvlJc w:val="left"/>
      <w:pPr>
        <w:ind w:left="6702" w:hanging="178"/>
      </w:pPr>
      <w:rPr>
        <w:rFonts w:hint="default"/>
        <w:lang w:val="fr-FR" w:eastAsia="en-US" w:bidi="ar-SA"/>
      </w:rPr>
    </w:lvl>
    <w:lvl w:ilvl="8" w:tplc="C82CDA4A">
      <w:numFmt w:val="bullet"/>
      <w:lvlText w:val="•"/>
      <w:lvlJc w:val="left"/>
      <w:pPr>
        <w:ind w:left="7633" w:hanging="178"/>
      </w:pPr>
      <w:rPr>
        <w:rFonts w:hint="default"/>
        <w:lang w:val="fr-FR" w:eastAsia="en-US" w:bidi="ar-SA"/>
      </w:rPr>
    </w:lvl>
  </w:abstractNum>
  <w:abstractNum w:abstractNumId="7" w15:restartNumberingAfterBreak="0">
    <w:nsid w:val="343E719F"/>
    <w:multiLevelType w:val="hybridMultilevel"/>
    <w:tmpl w:val="768651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8A136ED"/>
    <w:multiLevelType w:val="hybridMultilevel"/>
    <w:tmpl w:val="A9E67294"/>
    <w:lvl w:ilvl="0" w:tplc="2188A4A2">
      <w:start w:val="1"/>
      <w:numFmt w:val="bullet"/>
      <w:lvlText w:val="•"/>
      <w:lvlJc w:val="left"/>
      <w:pPr>
        <w:tabs>
          <w:tab w:val="num" w:pos="720"/>
        </w:tabs>
        <w:ind w:left="720" w:hanging="360"/>
      </w:pPr>
      <w:rPr>
        <w:rFonts w:ascii="Arial" w:hAnsi="Arial" w:hint="default"/>
      </w:rPr>
    </w:lvl>
    <w:lvl w:ilvl="1" w:tplc="7F84548E" w:tentative="1">
      <w:start w:val="1"/>
      <w:numFmt w:val="bullet"/>
      <w:lvlText w:val="•"/>
      <w:lvlJc w:val="left"/>
      <w:pPr>
        <w:tabs>
          <w:tab w:val="num" w:pos="1440"/>
        </w:tabs>
        <w:ind w:left="1440" w:hanging="360"/>
      </w:pPr>
      <w:rPr>
        <w:rFonts w:ascii="Arial" w:hAnsi="Arial" w:hint="default"/>
      </w:rPr>
    </w:lvl>
    <w:lvl w:ilvl="2" w:tplc="3E90AEF2" w:tentative="1">
      <w:start w:val="1"/>
      <w:numFmt w:val="bullet"/>
      <w:lvlText w:val="•"/>
      <w:lvlJc w:val="left"/>
      <w:pPr>
        <w:tabs>
          <w:tab w:val="num" w:pos="2160"/>
        </w:tabs>
        <w:ind w:left="2160" w:hanging="360"/>
      </w:pPr>
      <w:rPr>
        <w:rFonts w:ascii="Arial" w:hAnsi="Arial" w:hint="default"/>
      </w:rPr>
    </w:lvl>
    <w:lvl w:ilvl="3" w:tplc="F580B2CE" w:tentative="1">
      <w:start w:val="1"/>
      <w:numFmt w:val="bullet"/>
      <w:lvlText w:val="•"/>
      <w:lvlJc w:val="left"/>
      <w:pPr>
        <w:tabs>
          <w:tab w:val="num" w:pos="2880"/>
        </w:tabs>
        <w:ind w:left="2880" w:hanging="360"/>
      </w:pPr>
      <w:rPr>
        <w:rFonts w:ascii="Arial" w:hAnsi="Arial" w:hint="default"/>
      </w:rPr>
    </w:lvl>
    <w:lvl w:ilvl="4" w:tplc="0B8EBE30" w:tentative="1">
      <w:start w:val="1"/>
      <w:numFmt w:val="bullet"/>
      <w:lvlText w:val="•"/>
      <w:lvlJc w:val="left"/>
      <w:pPr>
        <w:tabs>
          <w:tab w:val="num" w:pos="3600"/>
        </w:tabs>
        <w:ind w:left="3600" w:hanging="360"/>
      </w:pPr>
      <w:rPr>
        <w:rFonts w:ascii="Arial" w:hAnsi="Arial" w:hint="default"/>
      </w:rPr>
    </w:lvl>
    <w:lvl w:ilvl="5" w:tplc="BE568CB2" w:tentative="1">
      <w:start w:val="1"/>
      <w:numFmt w:val="bullet"/>
      <w:lvlText w:val="•"/>
      <w:lvlJc w:val="left"/>
      <w:pPr>
        <w:tabs>
          <w:tab w:val="num" w:pos="4320"/>
        </w:tabs>
        <w:ind w:left="4320" w:hanging="360"/>
      </w:pPr>
      <w:rPr>
        <w:rFonts w:ascii="Arial" w:hAnsi="Arial" w:hint="default"/>
      </w:rPr>
    </w:lvl>
    <w:lvl w:ilvl="6" w:tplc="2AE28056" w:tentative="1">
      <w:start w:val="1"/>
      <w:numFmt w:val="bullet"/>
      <w:lvlText w:val="•"/>
      <w:lvlJc w:val="left"/>
      <w:pPr>
        <w:tabs>
          <w:tab w:val="num" w:pos="5040"/>
        </w:tabs>
        <w:ind w:left="5040" w:hanging="360"/>
      </w:pPr>
      <w:rPr>
        <w:rFonts w:ascii="Arial" w:hAnsi="Arial" w:hint="default"/>
      </w:rPr>
    </w:lvl>
    <w:lvl w:ilvl="7" w:tplc="DBC25A12" w:tentative="1">
      <w:start w:val="1"/>
      <w:numFmt w:val="bullet"/>
      <w:lvlText w:val="•"/>
      <w:lvlJc w:val="left"/>
      <w:pPr>
        <w:tabs>
          <w:tab w:val="num" w:pos="5760"/>
        </w:tabs>
        <w:ind w:left="5760" w:hanging="360"/>
      </w:pPr>
      <w:rPr>
        <w:rFonts w:ascii="Arial" w:hAnsi="Arial" w:hint="default"/>
      </w:rPr>
    </w:lvl>
    <w:lvl w:ilvl="8" w:tplc="E6ACE8C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4C1CE8"/>
    <w:multiLevelType w:val="hybridMultilevel"/>
    <w:tmpl w:val="33FA5D5A"/>
    <w:lvl w:ilvl="0" w:tplc="BEA43B8A">
      <w:start w:val="1"/>
      <w:numFmt w:val="bullet"/>
      <w:lvlText w:val="•"/>
      <w:lvlJc w:val="left"/>
      <w:pPr>
        <w:tabs>
          <w:tab w:val="num" w:pos="720"/>
        </w:tabs>
        <w:ind w:left="720" w:hanging="360"/>
      </w:pPr>
      <w:rPr>
        <w:rFonts w:ascii="Arial" w:hAnsi="Arial" w:hint="default"/>
      </w:rPr>
    </w:lvl>
    <w:lvl w:ilvl="1" w:tplc="756AD356" w:tentative="1">
      <w:start w:val="1"/>
      <w:numFmt w:val="bullet"/>
      <w:lvlText w:val="•"/>
      <w:lvlJc w:val="left"/>
      <w:pPr>
        <w:tabs>
          <w:tab w:val="num" w:pos="1440"/>
        </w:tabs>
        <w:ind w:left="1440" w:hanging="360"/>
      </w:pPr>
      <w:rPr>
        <w:rFonts w:ascii="Arial" w:hAnsi="Arial" w:hint="default"/>
      </w:rPr>
    </w:lvl>
    <w:lvl w:ilvl="2" w:tplc="43800ADA" w:tentative="1">
      <w:start w:val="1"/>
      <w:numFmt w:val="bullet"/>
      <w:lvlText w:val="•"/>
      <w:lvlJc w:val="left"/>
      <w:pPr>
        <w:tabs>
          <w:tab w:val="num" w:pos="2160"/>
        </w:tabs>
        <w:ind w:left="2160" w:hanging="360"/>
      </w:pPr>
      <w:rPr>
        <w:rFonts w:ascii="Arial" w:hAnsi="Arial" w:hint="default"/>
      </w:rPr>
    </w:lvl>
    <w:lvl w:ilvl="3" w:tplc="924E5288" w:tentative="1">
      <w:start w:val="1"/>
      <w:numFmt w:val="bullet"/>
      <w:lvlText w:val="•"/>
      <w:lvlJc w:val="left"/>
      <w:pPr>
        <w:tabs>
          <w:tab w:val="num" w:pos="2880"/>
        </w:tabs>
        <w:ind w:left="2880" w:hanging="360"/>
      </w:pPr>
      <w:rPr>
        <w:rFonts w:ascii="Arial" w:hAnsi="Arial" w:hint="default"/>
      </w:rPr>
    </w:lvl>
    <w:lvl w:ilvl="4" w:tplc="A61AA0FA" w:tentative="1">
      <w:start w:val="1"/>
      <w:numFmt w:val="bullet"/>
      <w:lvlText w:val="•"/>
      <w:lvlJc w:val="left"/>
      <w:pPr>
        <w:tabs>
          <w:tab w:val="num" w:pos="3600"/>
        </w:tabs>
        <w:ind w:left="3600" w:hanging="360"/>
      </w:pPr>
      <w:rPr>
        <w:rFonts w:ascii="Arial" w:hAnsi="Arial" w:hint="default"/>
      </w:rPr>
    </w:lvl>
    <w:lvl w:ilvl="5" w:tplc="19CAD91E" w:tentative="1">
      <w:start w:val="1"/>
      <w:numFmt w:val="bullet"/>
      <w:lvlText w:val="•"/>
      <w:lvlJc w:val="left"/>
      <w:pPr>
        <w:tabs>
          <w:tab w:val="num" w:pos="4320"/>
        </w:tabs>
        <w:ind w:left="4320" w:hanging="360"/>
      </w:pPr>
      <w:rPr>
        <w:rFonts w:ascii="Arial" w:hAnsi="Arial" w:hint="default"/>
      </w:rPr>
    </w:lvl>
    <w:lvl w:ilvl="6" w:tplc="FFD4F516" w:tentative="1">
      <w:start w:val="1"/>
      <w:numFmt w:val="bullet"/>
      <w:lvlText w:val="•"/>
      <w:lvlJc w:val="left"/>
      <w:pPr>
        <w:tabs>
          <w:tab w:val="num" w:pos="5040"/>
        </w:tabs>
        <w:ind w:left="5040" w:hanging="360"/>
      </w:pPr>
      <w:rPr>
        <w:rFonts w:ascii="Arial" w:hAnsi="Arial" w:hint="default"/>
      </w:rPr>
    </w:lvl>
    <w:lvl w:ilvl="7" w:tplc="FB884316" w:tentative="1">
      <w:start w:val="1"/>
      <w:numFmt w:val="bullet"/>
      <w:lvlText w:val="•"/>
      <w:lvlJc w:val="left"/>
      <w:pPr>
        <w:tabs>
          <w:tab w:val="num" w:pos="5760"/>
        </w:tabs>
        <w:ind w:left="5760" w:hanging="360"/>
      </w:pPr>
      <w:rPr>
        <w:rFonts w:ascii="Arial" w:hAnsi="Arial" w:hint="default"/>
      </w:rPr>
    </w:lvl>
    <w:lvl w:ilvl="8" w:tplc="1B98110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1E5041F"/>
    <w:multiLevelType w:val="hybridMultilevel"/>
    <w:tmpl w:val="E7986524"/>
    <w:lvl w:ilvl="0" w:tplc="CDF49244">
      <w:start w:val="3"/>
      <w:numFmt w:val="bullet"/>
      <w:lvlText w:val="-"/>
      <w:lvlJc w:val="left"/>
      <w:pPr>
        <w:ind w:left="720" w:hanging="360"/>
      </w:pPr>
      <w:rPr>
        <w:rFonts w:ascii="Fira Sans" w:eastAsiaTheme="minorHAnsi" w:hAnsi="Fira San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F0A5280"/>
    <w:multiLevelType w:val="hybridMultilevel"/>
    <w:tmpl w:val="B2063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C308C2"/>
    <w:multiLevelType w:val="hybridMultilevel"/>
    <w:tmpl w:val="7EECA254"/>
    <w:lvl w:ilvl="0" w:tplc="1EFE41E6">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3E9392F"/>
    <w:multiLevelType w:val="hybridMultilevel"/>
    <w:tmpl w:val="91D28944"/>
    <w:lvl w:ilvl="0" w:tplc="CD8E3736">
      <w:numFmt w:val="bullet"/>
      <w:lvlText w:val="-"/>
      <w:lvlJc w:val="left"/>
      <w:pPr>
        <w:ind w:left="720" w:hanging="360"/>
      </w:pPr>
      <w:rPr>
        <w:rFonts w:ascii="Fira Sans" w:eastAsia="Times New Roman" w:hAnsi="Fira San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652104482">
    <w:abstractNumId w:val="9"/>
  </w:num>
  <w:num w:numId="2" w16cid:durableId="981616664">
    <w:abstractNumId w:val="6"/>
  </w:num>
  <w:num w:numId="3" w16cid:durableId="624963563">
    <w:abstractNumId w:val="3"/>
  </w:num>
  <w:num w:numId="4" w16cid:durableId="670254801">
    <w:abstractNumId w:val="1"/>
  </w:num>
  <w:num w:numId="5" w16cid:durableId="2142839302">
    <w:abstractNumId w:val="4"/>
  </w:num>
  <w:num w:numId="6" w16cid:durableId="1813673106">
    <w:abstractNumId w:val="8"/>
  </w:num>
  <w:num w:numId="7" w16cid:durableId="1948922057">
    <w:abstractNumId w:val="7"/>
  </w:num>
  <w:num w:numId="8" w16cid:durableId="599534540">
    <w:abstractNumId w:val="10"/>
  </w:num>
  <w:num w:numId="9" w16cid:durableId="778794128">
    <w:abstractNumId w:val="5"/>
  </w:num>
  <w:num w:numId="10" w16cid:durableId="1571623473">
    <w:abstractNumId w:val="0"/>
  </w:num>
  <w:num w:numId="11" w16cid:durableId="1103304550">
    <w:abstractNumId w:val="13"/>
  </w:num>
  <w:num w:numId="12" w16cid:durableId="1055659159">
    <w:abstractNumId w:val="12"/>
  </w:num>
  <w:num w:numId="13" w16cid:durableId="1192498552">
    <w:abstractNumId w:val="2"/>
  </w:num>
  <w:num w:numId="14" w16cid:durableId="13447409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095"/>
    <w:rsid w:val="00001B9E"/>
    <w:rsid w:val="00003ECD"/>
    <w:rsid w:val="000040F1"/>
    <w:rsid w:val="000117C4"/>
    <w:rsid w:val="000172AF"/>
    <w:rsid w:val="000203AE"/>
    <w:rsid w:val="00020F35"/>
    <w:rsid w:val="00022FA2"/>
    <w:rsid w:val="000236A7"/>
    <w:rsid w:val="0002623F"/>
    <w:rsid w:val="0002718C"/>
    <w:rsid w:val="00030DE0"/>
    <w:rsid w:val="00037797"/>
    <w:rsid w:val="00053693"/>
    <w:rsid w:val="00056958"/>
    <w:rsid w:val="00063B2E"/>
    <w:rsid w:val="00070018"/>
    <w:rsid w:val="00072EEB"/>
    <w:rsid w:val="00076B82"/>
    <w:rsid w:val="0008240C"/>
    <w:rsid w:val="00083CCB"/>
    <w:rsid w:val="00091D04"/>
    <w:rsid w:val="00093558"/>
    <w:rsid w:val="0009391B"/>
    <w:rsid w:val="00094DC4"/>
    <w:rsid w:val="00097CAE"/>
    <w:rsid w:val="00097F32"/>
    <w:rsid w:val="000A3119"/>
    <w:rsid w:val="000A3C11"/>
    <w:rsid w:val="000A63A2"/>
    <w:rsid w:val="000B0700"/>
    <w:rsid w:val="000B4451"/>
    <w:rsid w:val="000D2F81"/>
    <w:rsid w:val="000D7B3C"/>
    <w:rsid w:val="000E336F"/>
    <w:rsid w:val="000F364C"/>
    <w:rsid w:val="000F3AD3"/>
    <w:rsid w:val="00100F5A"/>
    <w:rsid w:val="00103E8F"/>
    <w:rsid w:val="00106043"/>
    <w:rsid w:val="001075A2"/>
    <w:rsid w:val="001139C3"/>
    <w:rsid w:val="0012233E"/>
    <w:rsid w:val="00130307"/>
    <w:rsid w:val="001318C6"/>
    <w:rsid w:val="001429CA"/>
    <w:rsid w:val="00143CFB"/>
    <w:rsid w:val="00144662"/>
    <w:rsid w:val="00147281"/>
    <w:rsid w:val="00150EC6"/>
    <w:rsid w:val="00153E75"/>
    <w:rsid w:val="00155555"/>
    <w:rsid w:val="001559B2"/>
    <w:rsid w:val="00155D96"/>
    <w:rsid w:val="001563F7"/>
    <w:rsid w:val="00164CD1"/>
    <w:rsid w:val="001661A2"/>
    <w:rsid w:val="00171AF5"/>
    <w:rsid w:val="00171C9A"/>
    <w:rsid w:val="001749AF"/>
    <w:rsid w:val="00174F72"/>
    <w:rsid w:val="00175026"/>
    <w:rsid w:val="00175313"/>
    <w:rsid w:val="00187519"/>
    <w:rsid w:val="00193858"/>
    <w:rsid w:val="0019506E"/>
    <w:rsid w:val="001A0040"/>
    <w:rsid w:val="001A13EE"/>
    <w:rsid w:val="001A5647"/>
    <w:rsid w:val="001A6D64"/>
    <w:rsid w:val="001B2CB5"/>
    <w:rsid w:val="001B5596"/>
    <w:rsid w:val="001B6A21"/>
    <w:rsid w:val="001B7A07"/>
    <w:rsid w:val="001C11DB"/>
    <w:rsid w:val="001C1FF7"/>
    <w:rsid w:val="001C25B2"/>
    <w:rsid w:val="001C2B2A"/>
    <w:rsid w:val="001C6AFA"/>
    <w:rsid w:val="001C73AE"/>
    <w:rsid w:val="001D2917"/>
    <w:rsid w:val="001D2DF7"/>
    <w:rsid w:val="001D5978"/>
    <w:rsid w:val="001D60B3"/>
    <w:rsid w:val="001E333E"/>
    <w:rsid w:val="001E5A0F"/>
    <w:rsid w:val="001F0102"/>
    <w:rsid w:val="001F0194"/>
    <w:rsid w:val="001F2D74"/>
    <w:rsid w:val="001F68B0"/>
    <w:rsid w:val="00202BC2"/>
    <w:rsid w:val="00202E69"/>
    <w:rsid w:val="00203B2D"/>
    <w:rsid w:val="00204C1A"/>
    <w:rsid w:val="00215ED0"/>
    <w:rsid w:val="00227EE5"/>
    <w:rsid w:val="0023634B"/>
    <w:rsid w:val="00236DBA"/>
    <w:rsid w:val="00243F98"/>
    <w:rsid w:val="00250207"/>
    <w:rsid w:val="00251CA3"/>
    <w:rsid w:val="002560D9"/>
    <w:rsid w:val="0025658A"/>
    <w:rsid w:val="0025733C"/>
    <w:rsid w:val="00260154"/>
    <w:rsid w:val="00262961"/>
    <w:rsid w:val="00263769"/>
    <w:rsid w:val="00266CA2"/>
    <w:rsid w:val="00273513"/>
    <w:rsid w:val="002755C8"/>
    <w:rsid w:val="0028240D"/>
    <w:rsid w:val="002830A7"/>
    <w:rsid w:val="00285BB3"/>
    <w:rsid w:val="00286DD0"/>
    <w:rsid w:val="002971C2"/>
    <w:rsid w:val="002A0EC1"/>
    <w:rsid w:val="002A0F89"/>
    <w:rsid w:val="002A1859"/>
    <w:rsid w:val="002B037B"/>
    <w:rsid w:val="002B28F2"/>
    <w:rsid w:val="002C2346"/>
    <w:rsid w:val="002C323A"/>
    <w:rsid w:val="002C4762"/>
    <w:rsid w:val="002C5B69"/>
    <w:rsid w:val="002D12A7"/>
    <w:rsid w:val="002E17A8"/>
    <w:rsid w:val="002E1852"/>
    <w:rsid w:val="002E57C4"/>
    <w:rsid w:val="002F19D2"/>
    <w:rsid w:val="002F2A7D"/>
    <w:rsid w:val="002F7133"/>
    <w:rsid w:val="002F7E8B"/>
    <w:rsid w:val="00302153"/>
    <w:rsid w:val="00302E11"/>
    <w:rsid w:val="00310377"/>
    <w:rsid w:val="00315022"/>
    <w:rsid w:val="00320740"/>
    <w:rsid w:val="00321DDC"/>
    <w:rsid w:val="003253EE"/>
    <w:rsid w:val="00326F2D"/>
    <w:rsid w:val="0033301C"/>
    <w:rsid w:val="00333861"/>
    <w:rsid w:val="0033664E"/>
    <w:rsid w:val="00337C49"/>
    <w:rsid w:val="00341EF5"/>
    <w:rsid w:val="00342F26"/>
    <w:rsid w:val="00343D46"/>
    <w:rsid w:val="0034522C"/>
    <w:rsid w:val="003516EF"/>
    <w:rsid w:val="00352ADA"/>
    <w:rsid w:val="00352F26"/>
    <w:rsid w:val="00355375"/>
    <w:rsid w:val="003603A1"/>
    <w:rsid w:val="0036045F"/>
    <w:rsid w:val="003606E7"/>
    <w:rsid w:val="00360772"/>
    <w:rsid w:val="00370008"/>
    <w:rsid w:val="003705FB"/>
    <w:rsid w:val="00375328"/>
    <w:rsid w:val="00375EA1"/>
    <w:rsid w:val="00376C32"/>
    <w:rsid w:val="00381EC7"/>
    <w:rsid w:val="0038554C"/>
    <w:rsid w:val="003856AB"/>
    <w:rsid w:val="00393C3B"/>
    <w:rsid w:val="003A5478"/>
    <w:rsid w:val="003A5617"/>
    <w:rsid w:val="003A6C7A"/>
    <w:rsid w:val="003B408B"/>
    <w:rsid w:val="003C18DA"/>
    <w:rsid w:val="003D2465"/>
    <w:rsid w:val="003D28B8"/>
    <w:rsid w:val="003D4C36"/>
    <w:rsid w:val="003D694E"/>
    <w:rsid w:val="003E0DD6"/>
    <w:rsid w:val="003E101C"/>
    <w:rsid w:val="003E33A9"/>
    <w:rsid w:val="003E6196"/>
    <w:rsid w:val="003E7332"/>
    <w:rsid w:val="003F2CF0"/>
    <w:rsid w:val="00402233"/>
    <w:rsid w:val="00403558"/>
    <w:rsid w:val="00404EFA"/>
    <w:rsid w:val="004061ED"/>
    <w:rsid w:val="0041567F"/>
    <w:rsid w:val="00420977"/>
    <w:rsid w:val="00422A55"/>
    <w:rsid w:val="004307B9"/>
    <w:rsid w:val="00430A8E"/>
    <w:rsid w:val="00436ED9"/>
    <w:rsid w:val="00437A5E"/>
    <w:rsid w:val="00437B4B"/>
    <w:rsid w:val="00442ED1"/>
    <w:rsid w:val="0044421F"/>
    <w:rsid w:val="00450859"/>
    <w:rsid w:val="0045123C"/>
    <w:rsid w:val="00457282"/>
    <w:rsid w:val="00457504"/>
    <w:rsid w:val="0046386E"/>
    <w:rsid w:val="0047051A"/>
    <w:rsid w:val="004769AD"/>
    <w:rsid w:val="00483686"/>
    <w:rsid w:val="004841DC"/>
    <w:rsid w:val="0048524D"/>
    <w:rsid w:val="004876EE"/>
    <w:rsid w:val="0049233F"/>
    <w:rsid w:val="00494ABE"/>
    <w:rsid w:val="00496B55"/>
    <w:rsid w:val="004A0F1A"/>
    <w:rsid w:val="004A15F1"/>
    <w:rsid w:val="004A2482"/>
    <w:rsid w:val="004A2EFC"/>
    <w:rsid w:val="004A39E5"/>
    <w:rsid w:val="004A4CEB"/>
    <w:rsid w:val="004B06D3"/>
    <w:rsid w:val="004B085F"/>
    <w:rsid w:val="004C700D"/>
    <w:rsid w:val="004C7D5D"/>
    <w:rsid w:val="004D148A"/>
    <w:rsid w:val="004D4269"/>
    <w:rsid w:val="004D6798"/>
    <w:rsid w:val="004D716A"/>
    <w:rsid w:val="004E6C67"/>
    <w:rsid w:val="004F5C72"/>
    <w:rsid w:val="0050026F"/>
    <w:rsid w:val="00506559"/>
    <w:rsid w:val="0050785D"/>
    <w:rsid w:val="00511868"/>
    <w:rsid w:val="00512B44"/>
    <w:rsid w:val="00514967"/>
    <w:rsid w:val="00515847"/>
    <w:rsid w:val="00521F78"/>
    <w:rsid w:val="005260AD"/>
    <w:rsid w:val="005277B7"/>
    <w:rsid w:val="00530A6E"/>
    <w:rsid w:val="00532AB2"/>
    <w:rsid w:val="00535008"/>
    <w:rsid w:val="00537D61"/>
    <w:rsid w:val="00540A0B"/>
    <w:rsid w:val="00540D95"/>
    <w:rsid w:val="00544603"/>
    <w:rsid w:val="00552F01"/>
    <w:rsid w:val="00556E55"/>
    <w:rsid w:val="0056261A"/>
    <w:rsid w:val="00562B02"/>
    <w:rsid w:val="00563697"/>
    <w:rsid w:val="00570959"/>
    <w:rsid w:val="00571351"/>
    <w:rsid w:val="005755B5"/>
    <w:rsid w:val="00575720"/>
    <w:rsid w:val="005815D5"/>
    <w:rsid w:val="00590A21"/>
    <w:rsid w:val="00591DDF"/>
    <w:rsid w:val="00592174"/>
    <w:rsid w:val="005949F1"/>
    <w:rsid w:val="00594EBB"/>
    <w:rsid w:val="005A07B3"/>
    <w:rsid w:val="005A0ED0"/>
    <w:rsid w:val="005A4306"/>
    <w:rsid w:val="005B6D4D"/>
    <w:rsid w:val="005C04C8"/>
    <w:rsid w:val="005C29F1"/>
    <w:rsid w:val="005C31D6"/>
    <w:rsid w:val="005C6F22"/>
    <w:rsid w:val="005D065F"/>
    <w:rsid w:val="005D1286"/>
    <w:rsid w:val="005D15F1"/>
    <w:rsid w:val="005D788A"/>
    <w:rsid w:val="005E6A5A"/>
    <w:rsid w:val="005E7032"/>
    <w:rsid w:val="005F0C49"/>
    <w:rsid w:val="005F4CDB"/>
    <w:rsid w:val="00603484"/>
    <w:rsid w:val="0060590A"/>
    <w:rsid w:val="00623A66"/>
    <w:rsid w:val="00626C34"/>
    <w:rsid w:val="00630033"/>
    <w:rsid w:val="00630508"/>
    <w:rsid w:val="00631111"/>
    <w:rsid w:val="00634D84"/>
    <w:rsid w:val="00636C0A"/>
    <w:rsid w:val="006436FE"/>
    <w:rsid w:val="00643D96"/>
    <w:rsid w:val="00651D4B"/>
    <w:rsid w:val="006562C7"/>
    <w:rsid w:val="00663C48"/>
    <w:rsid w:val="006652B4"/>
    <w:rsid w:val="00667197"/>
    <w:rsid w:val="00676E9F"/>
    <w:rsid w:val="006900D3"/>
    <w:rsid w:val="006915D1"/>
    <w:rsid w:val="00694BC5"/>
    <w:rsid w:val="006A04EE"/>
    <w:rsid w:val="006A3950"/>
    <w:rsid w:val="006A45B8"/>
    <w:rsid w:val="006A7089"/>
    <w:rsid w:val="006A78B7"/>
    <w:rsid w:val="006B60E5"/>
    <w:rsid w:val="006B749F"/>
    <w:rsid w:val="006C44D4"/>
    <w:rsid w:val="006C4D63"/>
    <w:rsid w:val="006C5142"/>
    <w:rsid w:val="006C6DAD"/>
    <w:rsid w:val="006D19DB"/>
    <w:rsid w:val="006D3D45"/>
    <w:rsid w:val="006D6247"/>
    <w:rsid w:val="006E2567"/>
    <w:rsid w:val="006E3AE5"/>
    <w:rsid w:val="006F2238"/>
    <w:rsid w:val="006F5208"/>
    <w:rsid w:val="00701A5E"/>
    <w:rsid w:val="007120B9"/>
    <w:rsid w:val="00714412"/>
    <w:rsid w:val="007147C2"/>
    <w:rsid w:val="00731935"/>
    <w:rsid w:val="007336B8"/>
    <w:rsid w:val="007379F9"/>
    <w:rsid w:val="00737D2C"/>
    <w:rsid w:val="0074531C"/>
    <w:rsid w:val="007501E9"/>
    <w:rsid w:val="00751785"/>
    <w:rsid w:val="007544AD"/>
    <w:rsid w:val="00755760"/>
    <w:rsid w:val="00757446"/>
    <w:rsid w:val="00764D6C"/>
    <w:rsid w:val="00766795"/>
    <w:rsid w:val="00771D86"/>
    <w:rsid w:val="00773087"/>
    <w:rsid w:val="00786128"/>
    <w:rsid w:val="00786AD8"/>
    <w:rsid w:val="0079335B"/>
    <w:rsid w:val="007A02B3"/>
    <w:rsid w:val="007A3C0C"/>
    <w:rsid w:val="007A778C"/>
    <w:rsid w:val="007B0631"/>
    <w:rsid w:val="007B28B9"/>
    <w:rsid w:val="007B4540"/>
    <w:rsid w:val="007B4B30"/>
    <w:rsid w:val="007C0C1A"/>
    <w:rsid w:val="007C423D"/>
    <w:rsid w:val="007C4F8E"/>
    <w:rsid w:val="007C5905"/>
    <w:rsid w:val="007D135C"/>
    <w:rsid w:val="007E5F62"/>
    <w:rsid w:val="007E7575"/>
    <w:rsid w:val="007F0C6D"/>
    <w:rsid w:val="007F1464"/>
    <w:rsid w:val="007F150C"/>
    <w:rsid w:val="007F5815"/>
    <w:rsid w:val="007F5B0F"/>
    <w:rsid w:val="00802FD3"/>
    <w:rsid w:val="00806237"/>
    <w:rsid w:val="00810034"/>
    <w:rsid w:val="008144CA"/>
    <w:rsid w:val="00814FD6"/>
    <w:rsid w:val="00816304"/>
    <w:rsid w:val="00817433"/>
    <w:rsid w:val="00822CB4"/>
    <w:rsid w:val="00836B9C"/>
    <w:rsid w:val="008417B2"/>
    <w:rsid w:val="00853E19"/>
    <w:rsid w:val="00855436"/>
    <w:rsid w:val="0086148F"/>
    <w:rsid w:val="00867C22"/>
    <w:rsid w:val="00871F45"/>
    <w:rsid w:val="008752C8"/>
    <w:rsid w:val="008765DD"/>
    <w:rsid w:val="008770D9"/>
    <w:rsid w:val="00880B04"/>
    <w:rsid w:val="008818CB"/>
    <w:rsid w:val="00884BAA"/>
    <w:rsid w:val="00891795"/>
    <w:rsid w:val="008929A1"/>
    <w:rsid w:val="0089396D"/>
    <w:rsid w:val="00894FF7"/>
    <w:rsid w:val="00895090"/>
    <w:rsid w:val="0089756E"/>
    <w:rsid w:val="00897DA2"/>
    <w:rsid w:val="008A0AED"/>
    <w:rsid w:val="008A0DF6"/>
    <w:rsid w:val="008A2F8C"/>
    <w:rsid w:val="008A4E9E"/>
    <w:rsid w:val="008A6C64"/>
    <w:rsid w:val="008B0AE3"/>
    <w:rsid w:val="008B2716"/>
    <w:rsid w:val="008B5992"/>
    <w:rsid w:val="008B63D2"/>
    <w:rsid w:val="008B6FC2"/>
    <w:rsid w:val="008C05E6"/>
    <w:rsid w:val="008C1D96"/>
    <w:rsid w:val="008C2458"/>
    <w:rsid w:val="008C34C9"/>
    <w:rsid w:val="008C54A9"/>
    <w:rsid w:val="008D02D9"/>
    <w:rsid w:val="008D4476"/>
    <w:rsid w:val="008E0F9C"/>
    <w:rsid w:val="008E1164"/>
    <w:rsid w:val="008E2B97"/>
    <w:rsid w:val="008E376D"/>
    <w:rsid w:val="008E524A"/>
    <w:rsid w:val="008E6DFF"/>
    <w:rsid w:val="008F1C5A"/>
    <w:rsid w:val="009025C0"/>
    <w:rsid w:val="00906BE8"/>
    <w:rsid w:val="00910ED9"/>
    <w:rsid w:val="00912846"/>
    <w:rsid w:val="00912BF8"/>
    <w:rsid w:val="0091657C"/>
    <w:rsid w:val="00923822"/>
    <w:rsid w:val="0093060D"/>
    <w:rsid w:val="00930B68"/>
    <w:rsid w:val="009326E4"/>
    <w:rsid w:val="009346AC"/>
    <w:rsid w:val="00934C3E"/>
    <w:rsid w:val="00935385"/>
    <w:rsid w:val="00936307"/>
    <w:rsid w:val="009373D6"/>
    <w:rsid w:val="009378D1"/>
    <w:rsid w:val="00942337"/>
    <w:rsid w:val="0094365F"/>
    <w:rsid w:val="0094406A"/>
    <w:rsid w:val="00945D34"/>
    <w:rsid w:val="0094759D"/>
    <w:rsid w:val="00947AA8"/>
    <w:rsid w:val="0095566E"/>
    <w:rsid w:val="00956316"/>
    <w:rsid w:val="00960F46"/>
    <w:rsid w:val="0096131F"/>
    <w:rsid w:val="009624C8"/>
    <w:rsid w:val="0096673D"/>
    <w:rsid w:val="00972CCE"/>
    <w:rsid w:val="009731BA"/>
    <w:rsid w:val="009742A0"/>
    <w:rsid w:val="00982166"/>
    <w:rsid w:val="00995BDB"/>
    <w:rsid w:val="009A13E7"/>
    <w:rsid w:val="009A3837"/>
    <w:rsid w:val="009A46C0"/>
    <w:rsid w:val="009A565C"/>
    <w:rsid w:val="009B19BC"/>
    <w:rsid w:val="009B5DAF"/>
    <w:rsid w:val="009B6A9F"/>
    <w:rsid w:val="009C497A"/>
    <w:rsid w:val="009C7ECC"/>
    <w:rsid w:val="009D6ADC"/>
    <w:rsid w:val="009E1A3B"/>
    <w:rsid w:val="009E4396"/>
    <w:rsid w:val="009E54F2"/>
    <w:rsid w:val="009E75CA"/>
    <w:rsid w:val="009E766B"/>
    <w:rsid w:val="009F10BE"/>
    <w:rsid w:val="009F1DFF"/>
    <w:rsid w:val="009F3922"/>
    <w:rsid w:val="00A018CC"/>
    <w:rsid w:val="00A03F19"/>
    <w:rsid w:val="00A14B85"/>
    <w:rsid w:val="00A17A55"/>
    <w:rsid w:val="00A17C6D"/>
    <w:rsid w:val="00A23DC3"/>
    <w:rsid w:val="00A30427"/>
    <w:rsid w:val="00A3213E"/>
    <w:rsid w:val="00A325EB"/>
    <w:rsid w:val="00A34A95"/>
    <w:rsid w:val="00A44346"/>
    <w:rsid w:val="00A4559A"/>
    <w:rsid w:val="00A46E79"/>
    <w:rsid w:val="00A53CFE"/>
    <w:rsid w:val="00A623BD"/>
    <w:rsid w:val="00A64C89"/>
    <w:rsid w:val="00A8104F"/>
    <w:rsid w:val="00AA140E"/>
    <w:rsid w:val="00AA163E"/>
    <w:rsid w:val="00AA2C0B"/>
    <w:rsid w:val="00AA2FBC"/>
    <w:rsid w:val="00AA70F8"/>
    <w:rsid w:val="00AB159C"/>
    <w:rsid w:val="00AB4635"/>
    <w:rsid w:val="00AB6A76"/>
    <w:rsid w:val="00AB6E19"/>
    <w:rsid w:val="00AC0C62"/>
    <w:rsid w:val="00AC4234"/>
    <w:rsid w:val="00AD14BF"/>
    <w:rsid w:val="00AD1937"/>
    <w:rsid w:val="00AD1AA2"/>
    <w:rsid w:val="00AD29AA"/>
    <w:rsid w:val="00AD3317"/>
    <w:rsid w:val="00AD39BF"/>
    <w:rsid w:val="00AE3C11"/>
    <w:rsid w:val="00AE534A"/>
    <w:rsid w:val="00AF297B"/>
    <w:rsid w:val="00AF4175"/>
    <w:rsid w:val="00AF7955"/>
    <w:rsid w:val="00B03496"/>
    <w:rsid w:val="00B079DF"/>
    <w:rsid w:val="00B101CB"/>
    <w:rsid w:val="00B24C79"/>
    <w:rsid w:val="00B42095"/>
    <w:rsid w:val="00B51BF1"/>
    <w:rsid w:val="00B5375A"/>
    <w:rsid w:val="00B5512C"/>
    <w:rsid w:val="00B556A2"/>
    <w:rsid w:val="00B55B8A"/>
    <w:rsid w:val="00B56A36"/>
    <w:rsid w:val="00B56F60"/>
    <w:rsid w:val="00B661AC"/>
    <w:rsid w:val="00B66534"/>
    <w:rsid w:val="00B71100"/>
    <w:rsid w:val="00B7305F"/>
    <w:rsid w:val="00B756D0"/>
    <w:rsid w:val="00B7720E"/>
    <w:rsid w:val="00B83BC7"/>
    <w:rsid w:val="00B87964"/>
    <w:rsid w:val="00B87D19"/>
    <w:rsid w:val="00B90562"/>
    <w:rsid w:val="00B90C6E"/>
    <w:rsid w:val="00B91E72"/>
    <w:rsid w:val="00B92041"/>
    <w:rsid w:val="00B923E6"/>
    <w:rsid w:val="00B92AE2"/>
    <w:rsid w:val="00BA4838"/>
    <w:rsid w:val="00BA4AD6"/>
    <w:rsid w:val="00BA5225"/>
    <w:rsid w:val="00BA6417"/>
    <w:rsid w:val="00BB1197"/>
    <w:rsid w:val="00BB2D10"/>
    <w:rsid w:val="00BB3883"/>
    <w:rsid w:val="00BB6D2D"/>
    <w:rsid w:val="00BB7E37"/>
    <w:rsid w:val="00BC04FB"/>
    <w:rsid w:val="00BC3C22"/>
    <w:rsid w:val="00BD26F4"/>
    <w:rsid w:val="00BD2D0B"/>
    <w:rsid w:val="00BD4314"/>
    <w:rsid w:val="00BD6AE3"/>
    <w:rsid w:val="00BE0374"/>
    <w:rsid w:val="00BE07C2"/>
    <w:rsid w:val="00BF1E52"/>
    <w:rsid w:val="00BF3054"/>
    <w:rsid w:val="00BF5701"/>
    <w:rsid w:val="00BF6C4F"/>
    <w:rsid w:val="00BF7A17"/>
    <w:rsid w:val="00C01CA3"/>
    <w:rsid w:val="00C10744"/>
    <w:rsid w:val="00C1116C"/>
    <w:rsid w:val="00C131C1"/>
    <w:rsid w:val="00C13C91"/>
    <w:rsid w:val="00C255EF"/>
    <w:rsid w:val="00C26EAC"/>
    <w:rsid w:val="00C2752F"/>
    <w:rsid w:val="00C3348C"/>
    <w:rsid w:val="00C33567"/>
    <w:rsid w:val="00C34F76"/>
    <w:rsid w:val="00C37D3A"/>
    <w:rsid w:val="00C45294"/>
    <w:rsid w:val="00C46ADB"/>
    <w:rsid w:val="00C475EB"/>
    <w:rsid w:val="00C536B1"/>
    <w:rsid w:val="00C5785F"/>
    <w:rsid w:val="00C57A42"/>
    <w:rsid w:val="00C61D82"/>
    <w:rsid w:val="00C673D1"/>
    <w:rsid w:val="00C70D21"/>
    <w:rsid w:val="00C76DE3"/>
    <w:rsid w:val="00C834A0"/>
    <w:rsid w:val="00C903C6"/>
    <w:rsid w:val="00C96578"/>
    <w:rsid w:val="00CA223D"/>
    <w:rsid w:val="00CA4A39"/>
    <w:rsid w:val="00CA4C22"/>
    <w:rsid w:val="00CA5A31"/>
    <w:rsid w:val="00CA6027"/>
    <w:rsid w:val="00CB11F1"/>
    <w:rsid w:val="00CB45FA"/>
    <w:rsid w:val="00CB762E"/>
    <w:rsid w:val="00CC0CDE"/>
    <w:rsid w:val="00CD6B8F"/>
    <w:rsid w:val="00CE1254"/>
    <w:rsid w:val="00CE4C6B"/>
    <w:rsid w:val="00CF1B14"/>
    <w:rsid w:val="00CF47E5"/>
    <w:rsid w:val="00CF6507"/>
    <w:rsid w:val="00CF6F68"/>
    <w:rsid w:val="00D02D7C"/>
    <w:rsid w:val="00D04992"/>
    <w:rsid w:val="00D04F11"/>
    <w:rsid w:val="00D07243"/>
    <w:rsid w:val="00D07C13"/>
    <w:rsid w:val="00D16A7B"/>
    <w:rsid w:val="00D16F1B"/>
    <w:rsid w:val="00D1721A"/>
    <w:rsid w:val="00D2090B"/>
    <w:rsid w:val="00D22DD6"/>
    <w:rsid w:val="00D230AE"/>
    <w:rsid w:val="00D31023"/>
    <w:rsid w:val="00D365BB"/>
    <w:rsid w:val="00D3692B"/>
    <w:rsid w:val="00D37E7F"/>
    <w:rsid w:val="00D43151"/>
    <w:rsid w:val="00D4491F"/>
    <w:rsid w:val="00D46682"/>
    <w:rsid w:val="00D46DF9"/>
    <w:rsid w:val="00D52966"/>
    <w:rsid w:val="00D62DE3"/>
    <w:rsid w:val="00D63F60"/>
    <w:rsid w:val="00D66D6B"/>
    <w:rsid w:val="00D71D43"/>
    <w:rsid w:val="00D74042"/>
    <w:rsid w:val="00D777C3"/>
    <w:rsid w:val="00D806BC"/>
    <w:rsid w:val="00D87BE4"/>
    <w:rsid w:val="00D97BBC"/>
    <w:rsid w:val="00DA0019"/>
    <w:rsid w:val="00DA079F"/>
    <w:rsid w:val="00DA2506"/>
    <w:rsid w:val="00DA5588"/>
    <w:rsid w:val="00DA7FD0"/>
    <w:rsid w:val="00DB2B72"/>
    <w:rsid w:val="00DB3D9E"/>
    <w:rsid w:val="00DC23D3"/>
    <w:rsid w:val="00DC4DC2"/>
    <w:rsid w:val="00DD1703"/>
    <w:rsid w:val="00DD1C73"/>
    <w:rsid w:val="00DD31CE"/>
    <w:rsid w:val="00DE1AF3"/>
    <w:rsid w:val="00DE1B47"/>
    <w:rsid w:val="00DE2253"/>
    <w:rsid w:val="00DE59B2"/>
    <w:rsid w:val="00DE7920"/>
    <w:rsid w:val="00DE7939"/>
    <w:rsid w:val="00DF1919"/>
    <w:rsid w:val="00DF1982"/>
    <w:rsid w:val="00DF359A"/>
    <w:rsid w:val="00DF6AE5"/>
    <w:rsid w:val="00DF78D1"/>
    <w:rsid w:val="00E03ABE"/>
    <w:rsid w:val="00E03B0E"/>
    <w:rsid w:val="00E05A93"/>
    <w:rsid w:val="00E078A8"/>
    <w:rsid w:val="00E105D8"/>
    <w:rsid w:val="00E1182C"/>
    <w:rsid w:val="00E17A88"/>
    <w:rsid w:val="00E27F07"/>
    <w:rsid w:val="00E33574"/>
    <w:rsid w:val="00E33B30"/>
    <w:rsid w:val="00E33BFF"/>
    <w:rsid w:val="00E35EE0"/>
    <w:rsid w:val="00E41A55"/>
    <w:rsid w:val="00E45601"/>
    <w:rsid w:val="00E45BFA"/>
    <w:rsid w:val="00E50471"/>
    <w:rsid w:val="00E50B3F"/>
    <w:rsid w:val="00E54BC9"/>
    <w:rsid w:val="00E55038"/>
    <w:rsid w:val="00E63518"/>
    <w:rsid w:val="00E6652D"/>
    <w:rsid w:val="00E81842"/>
    <w:rsid w:val="00E83605"/>
    <w:rsid w:val="00E83F52"/>
    <w:rsid w:val="00EA1140"/>
    <w:rsid w:val="00EA1237"/>
    <w:rsid w:val="00EA38D4"/>
    <w:rsid w:val="00EB433C"/>
    <w:rsid w:val="00EC6D73"/>
    <w:rsid w:val="00ED1B95"/>
    <w:rsid w:val="00ED2B5C"/>
    <w:rsid w:val="00ED3C2D"/>
    <w:rsid w:val="00EE336C"/>
    <w:rsid w:val="00EE338A"/>
    <w:rsid w:val="00EE5451"/>
    <w:rsid w:val="00EF121C"/>
    <w:rsid w:val="00EF2317"/>
    <w:rsid w:val="00EF711E"/>
    <w:rsid w:val="00F0006B"/>
    <w:rsid w:val="00F02573"/>
    <w:rsid w:val="00F057BE"/>
    <w:rsid w:val="00F05CB4"/>
    <w:rsid w:val="00F06ADD"/>
    <w:rsid w:val="00F13BBD"/>
    <w:rsid w:val="00F154A7"/>
    <w:rsid w:val="00F211FD"/>
    <w:rsid w:val="00F22536"/>
    <w:rsid w:val="00F22B5B"/>
    <w:rsid w:val="00F231E3"/>
    <w:rsid w:val="00F26234"/>
    <w:rsid w:val="00F27344"/>
    <w:rsid w:val="00F31624"/>
    <w:rsid w:val="00F3762E"/>
    <w:rsid w:val="00F423BC"/>
    <w:rsid w:val="00F4675F"/>
    <w:rsid w:val="00F516F2"/>
    <w:rsid w:val="00F544AA"/>
    <w:rsid w:val="00F6204B"/>
    <w:rsid w:val="00F62F2B"/>
    <w:rsid w:val="00F63675"/>
    <w:rsid w:val="00F66F67"/>
    <w:rsid w:val="00F834AA"/>
    <w:rsid w:val="00F926AB"/>
    <w:rsid w:val="00F954DA"/>
    <w:rsid w:val="00F96A04"/>
    <w:rsid w:val="00FA2141"/>
    <w:rsid w:val="00FA3639"/>
    <w:rsid w:val="00FC08E6"/>
    <w:rsid w:val="00FC0B23"/>
    <w:rsid w:val="00FC4DE6"/>
    <w:rsid w:val="00FC6E30"/>
    <w:rsid w:val="00FD0DE5"/>
    <w:rsid w:val="00FE5D80"/>
    <w:rsid w:val="00FE7D95"/>
    <w:rsid w:val="00FF3C90"/>
    <w:rsid w:val="00FF4C1B"/>
    <w:rsid w:val="00FF56A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3441"/>
  <w15:chartTrackingRefBased/>
  <w15:docId w15:val="{05088151-5F61-4FC6-953B-BE946D20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798"/>
  </w:style>
  <w:style w:type="paragraph" w:styleId="Titre1">
    <w:name w:val="heading 1"/>
    <w:basedOn w:val="Normal"/>
    <w:next w:val="Normal"/>
    <w:link w:val="Titre1Car"/>
    <w:uiPriority w:val="9"/>
    <w:qFormat/>
    <w:rsid w:val="00B420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420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4209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4209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4209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4209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4209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4209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4209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209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4209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4209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4209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4209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4209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4209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4209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42095"/>
    <w:rPr>
      <w:rFonts w:eastAsiaTheme="majorEastAsia" w:cstheme="majorBidi"/>
      <w:color w:val="272727" w:themeColor="text1" w:themeTint="D8"/>
    </w:rPr>
  </w:style>
  <w:style w:type="paragraph" w:styleId="Titre">
    <w:name w:val="Title"/>
    <w:basedOn w:val="Normal"/>
    <w:next w:val="Normal"/>
    <w:link w:val="TitreCar"/>
    <w:uiPriority w:val="10"/>
    <w:qFormat/>
    <w:rsid w:val="00B42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4209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4209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4209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42095"/>
    <w:pPr>
      <w:spacing w:before="160"/>
      <w:jc w:val="center"/>
    </w:pPr>
    <w:rPr>
      <w:i/>
      <w:iCs/>
      <w:color w:val="404040" w:themeColor="text1" w:themeTint="BF"/>
    </w:rPr>
  </w:style>
  <w:style w:type="character" w:customStyle="1" w:styleId="CitationCar">
    <w:name w:val="Citation Car"/>
    <w:basedOn w:val="Policepardfaut"/>
    <w:link w:val="Citation"/>
    <w:uiPriority w:val="29"/>
    <w:rsid w:val="00B42095"/>
    <w:rPr>
      <w:i/>
      <w:iCs/>
      <w:color w:val="404040" w:themeColor="text1" w:themeTint="BF"/>
    </w:rPr>
  </w:style>
  <w:style w:type="paragraph" w:styleId="Paragraphedeliste">
    <w:name w:val="List Paragraph"/>
    <w:basedOn w:val="Normal"/>
    <w:uiPriority w:val="1"/>
    <w:qFormat/>
    <w:rsid w:val="00B42095"/>
    <w:pPr>
      <w:ind w:left="720"/>
      <w:contextualSpacing/>
    </w:pPr>
  </w:style>
  <w:style w:type="character" w:styleId="Accentuationintense">
    <w:name w:val="Intense Emphasis"/>
    <w:basedOn w:val="Policepardfaut"/>
    <w:uiPriority w:val="21"/>
    <w:qFormat/>
    <w:rsid w:val="00B42095"/>
    <w:rPr>
      <w:i/>
      <w:iCs/>
      <w:color w:val="0F4761" w:themeColor="accent1" w:themeShade="BF"/>
    </w:rPr>
  </w:style>
  <w:style w:type="paragraph" w:styleId="Citationintense">
    <w:name w:val="Intense Quote"/>
    <w:basedOn w:val="Normal"/>
    <w:next w:val="Normal"/>
    <w:link w:val="CitationintenseCar"/>
    <w:uiPriority w:val="30"/>
    <w:qFormat/>
    <w:rsid w:val="00B42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42095"/>
    <w:rPr>
      <w:i/>
      <w:iCs/>
      <w:color w:val="0F4761" w:themeColor="accent1" w:themeShade="BF"/>
    </w:rPr>
  </w:style>
  <w:style w:type="character" w:styleId="Rfrenceintense">
    <w:name w:val="Intense Reference"/>
    <w:basedOn w:val="Policepardfaut"/>
    <w:uiPriority w:val="32"/>
    <w:qFormat/>
    <w:rsid w:val="00B42095"/>
    <w:rPr>
      <w:b/>
      <w:bCs/>
      <w:smallCaps/>
      <w:color w:val="0F4761" w:themeColor="accent1" w:themeShade="BF"/>
      <w:spacing w:val="5"/>
    </w:rPr>
  </w:style>
  <w:style w:type="paragraph" w:customStyle="1" w:styleId="NormalHanging12a">
    <w:name w:val="NormalHanging12a"/>
    <w:basedOn w:val="Normal"/>
    <w:rsid w:val="00C76DE3"/>
    <w:pPr>
      <w:widowControl w:val="0"/>
      <w:spacing w:after="240" w:line="240" w:lineRule="auto"/>
      <w:ind w:left="567" w:hanging="567"/>
    </w:pPr>
    <w:rPr>
      <w:rFonts w:ascii="Times New Roman" w:eastAsia="Times New Roman" w:hAnsi="Times New Roman" w:cs="Times New Roman"/>
      <w:kern w:val="0"/>
      <w:sz w:val="24"/>
      <w:szCs w:val="20"/>
      <w:lang w:val="en-GB" w:eastAsia="en-GB"/>
      <w14:ligatures w14:val="none"/>
    </w:rPr>
  </w:style>
  <w:style w:type="character" w:styleId="Marquedecommentaire">
    <w:name w:val="annotation reference"/>
    <w:basedOn w:val="Policepardfaut"/>
    <w:rsid w:val="00C76DE3"/>
    <w:rPr>
      <w:sz w:val="16"/>
      <w:szCs w:val="16"/>
    </w:rPr>
  </w:style>
  <w:style w:type="paragraph" w:styleId="Commentaire">
    <w:name w:val="annotation text"/>
    <w:basedOn w:val="Normal"/>
    <w:link w:val="CommentaireCar"/>
    <w:rsid w:val="00C76DE3"/>
    <w:pPr>
      <w:widowControl w:val="0"/>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CommentaireCar">
    <w:name w:val="Commentaire Car"/>
    <w:basedOn w:val="Policepardfaut"/>
    <w:link w:val="Commentaire"/>
    <w:rsid w:val="00C76DE3"/>
    <w:rPr>
      <w:rFonts w:ascii="Times New Roman" w:eastAsia="Times New Roman" w:hAnsi="Times New Roman" w:cs="Times New Roman"/>
      <w:kern w:val="0"/>
      <w:sz w:val="20"/>
      <w:szCs w:val="20"/>
      <w:lang w:val="en-GB" w:eastAsia="en-GB"/>
      <w14:ligatures w14:val="none"/>
    </w:rPr>
  </w:style>
  <w:style w:type="paragraph" w:styleId="En-tte">
    <w:name w:val="header"/>
    <w:basedOn w:val="Normal"/>
    <w:link w:val="En-tteCar"/>
    <w:uiPriority w:val="99"/>
    <w:unhideWhenUsed/>
    <w:rsid w:val="0002718C"/>
    <w:pPr>
      <w:tabs>
        <w:tab w:val="center" w:pos="4513"/>
        <w:tab w:val="right" w:pos="9026"/>
      </w:tabs>
      <w:spacing w:after="0" w:line="240" w:lineRule="auto"/>
    </w:pPr>
  </w:style>
  <w:style w:type="character" w:customStyle="1" w:styleId="En-tteCar">
    <w:name w:val="En-tête Car"/>
    <w:basedOn w:val="Policepardfaut"/>
    <w:link w:val="En-tte"/>
    <w:uiPriority w:val="99"/>
    <w:rsid w:val="0002718C"/>
  </w:style>
  <w:style w:type="paragraph" w:styleId="Pieddepage">
    <w:name w:val="footer"/>
    <w:basedOn w:val="Normal"/>
    <w:link w:val="PieddepageCar"/>
    <w:uiPriority w:val="99"/>
    <w:unhideWhenUsed/>
    <w:rsid w:val="0002718C"/>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2718C"/>
  </w:style>
  <w:style w:type="paragraph" w:customStyle="1" w:styleId="Hoofdtitel">
    <w:name w:val="Hoofdtitel"/>
    <w:basedOn w:val="Normal"/>
    <w:rsid w:val="005D1286"/>
    <w:pPr>
      <w:spacing w:before="360" w:after="360" w:line="240" w:lineRule="auto"/>
    </w:pPr>
    <w:rPr>
      <w:rFonts w:ascii="Fira Sans" w:eastAsia="Times New Roman" w:hAnsi="Fira Sans" w:cs="Times New Roman"/>
      <w:b/>
      <w:kern w:val="0"/>
      <w:sz w:val="40"/>
      <w:szCs w:val="24"/>
      <w:lang w:val="nl-BE"/>
      <w14:ligatures w14:val="none"/>
    </w:rPr>
  </w:style>
  <w:style w:type="paragraph" w:customStyle="1" w:styleId="Kop">
    <w:name w:val="Kop"/>
    <w:basedOn w:val="Normal"/>
    <w:rsid w:val="005D1286"/>
    <w:pPr>
      <w:spacing w:before="240" w:after="240" w:line="240" w:lineRule="auto"/>
      <w:jc w:val="both"/>
    </w:pPr>
    <w:rPr>
      <w:rFonts w:ascii="Fira Sans" w:eastAsia="Times New Roman" w:hAnsi="Fira Sans" w:cs="Times New Roman"/>
      <w:b/>
      <w:kern w:val="0"/>
      <w:sz w:val="28"/>
      <w:szCs w:val="24"/>
      <w:lang w:val="nl-BE"/>
      <w14:ligatures w14:val="none"/>
    </w:rPr>
  </w:style>
  <w:style w:type="paragraph" w:styleId="Objetducommentaire">
    <w:name w:val="annotation subject"/>
    <w:basedOn w:val="Commentaire"/>
    <w:next w:val="Commentaire"/>
    <w:link w:val="ObjetducommentaireCar"/>
    <w:uiPriority w:val="99"/>
    <w:semiHidden/>
    <w:unhideWhenUsed/>
    <w:rsid w:val="00302153"/>
    <w:pPr>
      <w:widowControl/>
      <w:spacing w:after="160"/>
    </w:pPr>
    <w:rPr>
      <w:rFonts w:asciiTheme="minorHAnsi" w:eastAsiaTheme="minorHAnsi" w:hAnsiTheme="minorHAnsi" w:cstheme="minorBidi"/>
      <w:b/>
      <w:bCs/>
      <w:kern w:val="2"/>
      <w:lang w:val="fr-BE" w:eastAsia="en-US"/>
      <w14:ligatures w14:val="standardContextual"/>
    </w:rPr>
  </w:style>
  <w:style w:type="character" w:customStyle="1" w:styleId="ObjetducommentaireCar">
    <w:name w:val="Objet du commentaire Car"/>
    <w:basedOn w:val="CommentaireCar"/>
    <w:link w:val="Objetducommentaire"/>
    <w:uiPriority w:val="99"/>
    <w:semiHidden/>
    <w:rsid w:val="00302153"/>
    <w:rPr>
      <w:rFonts w:ascii="Times New Roman" w:eastAsia="Times New Roman" w:hAnsi="Times New Roman" w:cs="Times New Roman"/>
      <w:b/>
      <w:bCs/>
      <w:kern w:val="0"/>
      <w:sz w:val="20"/>
      <w:szCs w:val="20"/>
      <w:lang w:val="en-GB" w:eastAsia="en-GB"/>
      <w14:ligatures w14:val="none"/>
    </w:rPr>
  </w:style>
  <w:style w:type="paragraph" w:styleId="Corpsdetexte">
    <w:name w:val="Body Text"/>
    <w:basedOn w:val="Normal"/>
    <w:link w:val="CorpsdetexteCar"/>
    <w:uiPriority w:val="1"/>
    <w:qFormat/>
    <w:rsid w:val="00BA4AD6"/>
    <w:pPr>
      <w:widowControl w:val="0"/>
      <w:autoSpaceDE w:val="0"/>
      <w:autoSpaceDN w:val="0"/>
      <w:spacing w:after="0" w:line="240" w:lineRule="auto"/>
    </w:pPr>
    <w:rPr>
      <w:rFonts w:ascii="Times New Roman" w:eastAsia="Times New Roman" w:hAnsi="Times New Roman" w:cs="Times New Roman"/>
      <w:kern w:val="0"/>
      <w:sz w:val="20"/>
      <w:szCs w:val="20"/>
      <w:lang w:val="fr-FR"/>
      <w14:ligatures w14:val="none"/>
    </w:rPr>
  </w:style>
  <w:style w:type="character" w:customStyle="1" w:styleId="CorpsdetexteCar">
    <w:name w:val="Corps de texte Car"/>
    <w:basedOn w:val="Policepardfaut"/>
    <w:link w:val="Corpsdetexte"/>
    <w:uiPriority w:val="1"/>
    <w:rsid w:val="00BA4AD6"/>
    <w:rPr>
      <w:rFonts w:ascii="Times New Roman" w:eastAsia="Times New Roman" w:hAnsi="Times New Roman" w:cs="Times New Roman"/>
      <w:kern w:val="0"/>
      <w:sz w:val="20"/>
      <w:szCs w:val="20"/>
      <w:lang w:val="fr-FR"/>
      <w14:ligatures w14:val="none"/>
    </w:rPr>
  </w:style>
  <w:style w:type="paragraph" w:styleId="Rvision">
    <w:name w:val="Revision"/>
    <w:hidden/>
    <w:uiPriority w:val="99"/>
    <w:semiHidden/>
    <w:rsid w:val="008417B2"/>
    <w:pPr>
      <w:spacing w:after="0" w:line="240" w:lineRule="auto"/>
    </w:pPr>
  </w:style>
  <w:style w:type="table" w:styleId="Grilledutableau">
    <w:name w:val="Table Grid"/>
    <w:basedOn w:val="TableauNormal"/>
    <w:uiPriority w:val="39"/>
    <w:rsid w:val="00EF711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6679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66795"/>
    <w:rPr>
      <w:sz w:val="20"/>
      <w:szCs w:val="20"/>
    </w:rPr>
  </w:style>
  <w:style w:type="character" w:styleId="Appelnotedebasdep">
    <w:name w:val="footnote reference"/>
    <w:basedOn w:val="Policepardfaut"/>
    <w:uiPriority w:val="99"/>
    <w:semiHidden/>
    <w:unhideWhenUsed/>
    <w:rsid w:val="00766795"/>
    <w:rPr>
      <w:vertAlign w:val="superscript"/>
    </w:rPr>
  </w:style>
  <w:style w:type="character" w:styleId="Lienhypertexte">
    <w:name w:val="Hyperlink"/>
    <w:basedOn w:val="Policepardfaut"/>
    <w:uiPriority w:val="99"/>
    <w:unhideWhenUsed/>
    <w:rsid w:val="00E81842"/>
    <w:rPr>
      <w:color w:val="467886" w:themeColor="hyperlink"/>
      <w:u w:val="single"/>
    </w:rPr>
  </w:style>
  <w:style w:type="character" w:styleId="Mentionnonrsolue">
    <w:name w:val="Unresolved Mention"/>
    <w:basedOn w:val="Policepardfaut"/>
    <w:uiPriority w:val="99"/>
    <w:semiHidden/>
    <w:unhideWhenUsed/>
    <w:rsid w:val="00E81842"/>
    <w:rPr>
      <w:color w:val="605E5C"/>
      <w:shd w:val="clear" w:color="auto" w:fill="E1DFDD"/>
    </w:rPr>
  </w:style>
  <w:style w:type="character" w:styleId="Lienhypertextesuivivisit">
    <w:name w:val="FollowedHyperlink"/>
    <w:basedOn w:val="Policepardfaut"/>
    <w:uiPriority w:val="99"/>
    <w:semiHidden/>
    <w:unhideWhenUsed/>
    <w:rsid w:val="003A56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1889">
      <w:bodyDiv w:val="1"/>
      <w:marLeft w:val="0"/>
      <w:marRight w:val="0"/>
      <w:marTop w:val="0"/>
      <w:marBottom w:val="0"/>
      <w:divBdr>
        <w:top w:val="none" w:sz="0" w:space="0" w:color="auto"/>
        <w:left w:val="none" w:sz="0" w:space="0" w:color="auto"/>
        <w:bottom w:val="none" w:sz="0" w:space="0" w:color="auto"/>
        <w:right w:val="none" w:sz="0" w:space="0" w:color="auto"/>
      </w:divBdr>
    </w:div>
    <w:div w:id="328336327">
      <w:bodyDiv w:val="1"/>
      <w:marLeft w:val="0"/>
      <w:marRight w:val="0"/>
      <w:marTop w:val="0"/>
      <w:marBottom w:val="0"/>
      <w:divBdr>
        <w:top w:val="none" w:sz="0" w:space="0" w:color="auto"/>
        <w:left w:val="none" w:sz="0" w:space="0" w:color="auto"/>
        <w:bottom w:val="none" w:sz="0" w:space="0" w:color="auto"/>
        <w:right w:val="none" w:sz="0" w:space="0" w:color="auto"/>
      </w:divBdr>
      <w:divsChild>
        <w:div w:id="780954957">
          <w:marLeft w:val="360"/>
          <w:marRight w:val="0"/>
          <w:marTop w:val="200"/>
          <w:marBottom w:val="0"/>
          <w:divBdr>
            <w:top w:val="none" w:sz="0" w:space="0" w:color="auto"/>
            <w:left w:val="none" w:sz="0" w:space="0" w:color="auto"/>
            <w:bottom w:val="none" w:sz="0" w:space="0" w:color="auto"/>
            <w:right w:val="none" w:sz="0" w:space="0" w:color="auto"/>
          </w:divBdr>
        </w:div>
        <w:div w:id="1199899562">
          <w:marLeft w:val="360"/>
          <w:marRight w:val="0"/>
          <w:marTop w:val="200"/>
          <w:marBottom w:val="0"/>
          <w:divBdr>
            <w:top w:val="none" w:sz="0" w:space="0" w:color="auto"/>
            <w:left w:val="none" w:sz="0" w:space="0" w:color="auto"/>
            <w:bottom w:val="none" w:sz="0" w:space="0" w:color="auto"/>
            <w:right w:val="none" w:sz="0" w:space="0" w:color="auto"/>
          </w:divBdr>
        </w:div>
      </w:divsChild>
    </w:div>
    <w:div w:id="460342608">
      <w:bodyDiv w:val="1"/>
      <w:marLeft w:val="0"/>
      <w:marRight w:val="0"/>
      <w:marTop w:val="0"/>
      <w:marBottom w:val="0"/>
      <w:divBdr>
        <w:top w:val="none" w:sz="0" w:space="0" w:color="auto"/>
        <w:left w:val="none" w:sz="0" w:space="0" w:color="auto"/>
        <w:bottom w:val="none" w:sz="0" w:space="0" w:color="auto"/>
        <w:right w:val="none" w:sz="0" w:space="0" w:color="auto"/>
      </w:divBdr>
    </w:div>
    <w:div w:id="1403332282">
      <w:bodyDiv w:val="1"/>
      <w:marLeft w:val="0"/>
      <w:marRight w:val="0"/>
      <w:marTop w:val="0"/>
      <w:marBottom w:val="0"/>
      <w:divBdr>
        <w:top w:val="none" w:sz="0" w:space="0" w:color="auto"/>
        <w:left w:val="none" w:sz="0" w:space="0" w:color="auto"/>
        <w:bottom w:val="none" w:sz="0" w:space="0" w:color="auto"/>
        <w:right w:val="none" w:sz="0" w:space="0" w:color="auto"/>
      </w:divBdr>
      <w:divsChild>
        <w:div w:id="1358652511">
          <w:marLeft w:val="360"/>
          <w:marRight w:val="0"/>
          <w:marTop w:val="240"/>
          <w:marBottom w:val="160"/>
          <w:divBdr>
            <w:top w:val="none" w:sz="0" w:space="0" w:color="auto"/>
            <w:left w:val="none" w:sz="0" w:space="0" w:color="auto"/>
            <w:bottom w:val="none" w:sz="0" w:space="0" w:color="auto"/>
            <w:right w:val="none" w:sz="0" w:space="0" w:color="auto"/>
          </w:divBdr>
        </w:div>
        <w:div w:id="1819415869">
          <w:marLeft w:val="360"/>
          <w:marRight w:val="0"/>
          <w:marTop w:val="24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oeil.europarl.europa.eu/oeil/fr/procedure-file?reference=2025/2080(I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CV-CSC Intranet Instance Document" ma:contentTypeID="0x010100E12F1294E299E441950350C7F90726990E004959D3ABB2B30740A0608BB95D1D55BE" ma:contentTypeVersion="24" ma:contentTypeDescription="" ma:contentTypeScope="" ma:versionID="a8b45ab3b9b9eb190ad59f1bd860a4ba">
  <xsd:schema xmlns:xsd="http://www.w3.org/2001/XMLSchema" xmlns:xs="http://www.w3.org/2001/XMLSchema" xmlns:p="http://schemas.microsoft.com/office/2006/metadata/properties" xmlns:ns2="1e832426-6819-49af-b751-404cdfce1567" targetNamespace="http://schemas.microsoft.com/office/2006/metadata/properties" ma:root="true" ma:fieldsID="fdc8ba9d0a06b31c67430863f8b56918" ns2:_="">
    <xsd:import namespace="1e832426-6819-49af-b751-404cdfce1567"/>
    <xsd:element name="properties">
      <xsd:complexType>
        <xsd:sequence>
          <xsd:element name="documentManagement">
            <xsd:complexType>
              <xsd:all>
                <xsd:element ref="ns2:acvcscIntranetTitleNL" minOccurs="0"/>
                <xsd:element ref="ns2:acvcscIntranetTitleFR" minOccurs="0"/>
                <xsd:element ref="ns2:acvcscIntranetPublicationDate"/>
                <xsd:element ref="ns2:acvcscIntranetMeetingDate"/>
                <xsd:element ref="ns2:acvcscIntranetWorkingYear" minOccurs="0"/>
                <xsd:element ref="ns2:acvcscDocumentNumber" minOccurs="0"/>
                <xsd:element ref="ns2:i3d5d65c597147978de163debf64c7ad" minOccurs="0"/>
                <xsd:element ref="ns2:nb2cc73cef1d4d698efd71e9f5214510" minOccurs="0"/>
                <xsd:element ref="ns2:fbf666b09b6846c08091f28ea4014381" minOccurs="0"/>
                <xsd:element ref="ns2:TaxCatchAllLabel" minOccurs="0"/>
                <xsd:element ref="ns2:nc1a0fc81e1f43498aa788bb09afaaad" minOccurs="0"/>
                <xsd:element ref="ns2:g4e0688dfdbd4ddeb82ee2d27e5ffa9c" minOccurs="0"/>
                <xsd:element ref="ns2:n351e7a52e7a4a299cc6be96d5683fc9" minOccurs="0"/>
                <xsd:element ref="ns2:h9fa3d5a58544658a59cd1fac3fc7ae8" minOccurs="0"/>
                <xsd:element ref="ns2:hf3b06c43fcb4313b846e11b66c29d18" minOccurs="0"/>
                <xsd:element ref="ns2:ff73cd16128a4fa0b9835a9c1fb572c7" minOccurs="0"/>
                <xsd:element ref="ns2:kc8e90e167944fcc9ce50e0884e7caa0" minOccurs="0"/>
                <xsd:element ref="ns2:f9c2d01f061e46d1bc41826a39e0a5cd" minOccurs="0"/>
                <xsd:element ref="ns2:TaxCatchAll" minOccurs="0"/>
                <xsd:element ref="ns2:d8fc26649f194b5281702b243eb787a8" minOccurs="0"/>
                <xsd:element ref="ns2:_dlc_DocId" minOccurs="0"/>
                <xsd:element ref="ns2:_dlc_DocIdUrl" minOccurs="0"/>
                <xsd:element ref="ns2:_dlc_DocIdPersistId" minOccurs="0"/>
                <xsd:element ref="ns2:acvcscIntran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32426-6819-49af-b751-404cdfce1567" elementFormDefault="qualified">
    <xsd:import namespace="http://schemas.microsoft.com/office/2006/documentManagement/types"/>
    <xsd:import namespace="http://schemas.microsoft.com/office/infopath/2007/PartnerControls"/>
    <xsd:element name="acvcscIntranetTitleNL" ma:index="2" nillable="true" ma:displayName="acvcscIntranetTitleNL" ma:internalName="acvcscIntranetTitleNL">
      <xsd:simpleType>
        <xsd:restriction base="dms:Text">
          <xsd:maxLength value="255"/>
        </xsd:restriction>
      </xsd:simpleType>
    </xsd:element>
    <xsd:element name="acvcscIntranetTitleFR" ma:index="3" nillable="true" ma:displayName="acvcscIntranetTitleFR" ma:internalName="acvcscIntranetTitleFR">
      <xsd:simpleType>
        <xsd:restriction base="dms:Text">
          <xsd:maxLength value="255"/>
        </xsd:restriction>
      </xsd:simpleType>
    </xsd:element>
    <xsd:element name="acvcscIntranetPublicationDate" ma:index="5" ma:displayName="Intranet Publication Date" ma:default="[today]" ma:format="DateTime" ma:internalName="acvcscIntranetPublicationDate" ma:readOnly="false">
      <xsd:simpleType>
        <xsd:restriction base="dms:DateTime"/>
      </xsd:simpleType>
    </xsd:element>
    <xsd:element name="acvcscIntranetMeetingDate" ma:index="6" ma:displayName="acvcscIntranetMeetingDate" ma:format="DateOnly" ma:internalName="acvcscIntranetMeetingDate" ma:readOnly="false">
      <xsd:simpleType>
        <xsd:restriction base="dms:DateTime"/>
      </xsd:simpleType>
    </xsd:element>
    <xsd:element name="acvcscIntranetWorkingYear" ma:index="8" nillable="true" ma:displayName="acvcscIntranetWorkingYear" ma:internalName="acvcscIntranetWorkingYear">
      <xsd:simpleType>
        <xsd:restriction base="dms:Text">
          <xsd:maxLength value="11"/>
        </xsd:restriction>
      </xsd:simpleType>
    </xsd:element>
    <xsd:element name="acvcscDocumentNumber" ma:index="9" nillable="true" ma:displayName="acvcscDocumentNumber" ma:internalName="acvcscDocumentNumber">
      <xsd:simpleType>
        <xsd:restriction base="dms:Text">
          <xsd:maxLength value="255"/>
        </xsd:restriction>
      </xsd:simpleType>
    </xsd:element>
    <xsd:element name="i3d5d65c597147978de163debf64c7ad" ma:index="19" ma:taxonomy="true" ma:internalName="i3d5d65c597147978de163debf64c7ad" ma:taxonomyFieldName="acvcscIntranetOrganisations" ma:displayName="Organizations" ma:readOnly="false" ma:default="" ma:fieldId="{23d5d65c-5971-4797-8de1-63debf64c7ad}" ma:taxonomyMulti="true" ma:sspId="4a2598b1-08ab-4950-8754-92b55e3dff8f" ma:termSetId="24aac979-4d32-44f6-a9a0-2b9d56ed209f" ma:anchorId="00000000-0000-0000-0000-000000000000" ma:open="false" ma:isKeyword="false">
      <xsd:complexType>
        <xsd:sequence>
          <xsd:element ref="pc:Terms" minOccurs="0" maxOccurs="1"/>
        </xsd:sequence>
      </xsd:complexType>
    </xsd:element>
    <xsd:element name="nb2cc73cef1d4d698efd71e9f5214510" ma:index="20" ma:taxonomy="true" ma:internalName="nb2cc73cef1d4d698efd71e9f5214510" ma:taxonomyFieldName="acvcscIntranetAuthors" ma:displayName="Intranet Authors" ma:default="" ma:fieldId="{7b2cc73c-ef1d-4d69-8efd-71e9f5214510}" ma:taxonomyMulti="true" ma:sspId="4a2598b1-08ab-4950-8754-92b55e3dff8f" ma:termSetId="55c4d2c4-cacf-47ae-93b8-76c806f7c46d" ma:anchorId="00000000-0000-0000-0000-000000000000" ma:open="true" ma:isKeyword="false">
      <xsd:complexType>
        <xsd:sequence>
          <xsd:element ref="pc:Terms" minOccurs="0" maxOccurs="1"/>
        </xsd:sequence>
      </xsd:complexType>
    </xsd:element>
    <xsd:element name="fbf666b09b6846c08091f28ea4014381" ma:index="21" ma:taxonomy="true" ma:internalName="fbf666b09b6846c08091f28ea4014381" ma:taxonomyFieldName="acvcscIntranetSectors" ma:displayName="Sectors" ma:readOnly="false" ma:default="" ma:fieldId="{fbf666b0-9b68-46c0-8091-f28ea4014381}" ma:taxonomyMulti="true" ma:sspId="4a2598b1-08ab-4950-8754-92b55e3dff8f" ma:termSetId="bfb4c1a8-1e43-4cb9-8216-df9dccf94a15" ma:anchorId="00000000-0000-0000-0000-000000000000" ma:open="false" ma:isKeyword="false">
      <xsd:complexType>
        <xsd:sequence>
          <xsd:element ref="pc:Terms" minOccurs="0" maxOccurs="1"/>
        </xsd:sequence>
      </xsd:complexType>
    </xsd:element>
    <xsd:element name="TaxCatchAllLabel" ma:index="22" nillable="true" ma:displayName="Taxonomy Catch All Column1" ma:hidden="true" ma:list="{ff60e839-023d-438f-a8ef-04e9ac13fa3a}" ma:internalName="TaxCatchAllLabel" ma:readOnly="true" ma:showField="CatchAllDataLabel" ma:web="25999446-e9ac-469a-8986-bfd11265db2e">
      <xsd:complexType>
        <xsd:complexContent>
          <xsd:extension base="dms:MultiChoiceLookup">
            <xsd:sequence>
              <xsd:element name="Value" type="dms:Lookup" maxOccurs="unbounded" minOccurs="0" nillable="true"/>
            </xsd:sequence>
          </xsd:extension>
        </xsd:complexContent>
      </xsd:complexType>
    </xsd:element>
    <xsd:element name="nc1a0fc81e1f43498aa788bb09afaaad" ma:index="23" nillable="true" ma:taxonomy="true" ma:internalName="nc1a0fc81e1f43498aa788bb09afaaad" ma:taxonomyFieldName="acvcscIntranetServices" ma:displayName="Services" ma:readOnly="false" ma:default="" ma:fieldId="{7c1a0fc8-1e1f-4349-8aa7-88bb09afaaad}" ma:taxonomyMulti="true" ma:sspId="4a2598b1-08ab-4950-8754-92b55e3dff8f" ma:termSetId="b7c46deb-747e-45ad-80b7-eb9ea9c4fd89" ma:anchorId="00000000-0000-0000-0000-000000000000" ma:open="false" ma:isKeyword="false">
      <xsd:complexType>
        <xsd:sequence>
          <xsd:element ref="pc:Terms" minOccurs="0" maxOccurs="1"/>
        </xsd:sequence>
      </xsd:complexType>
    </xsd:element>
    <xsd:element name="g4e0688dfdbd4ddeb82ee2d27e5ffa9c" ma:index="25" ma:taxonomy="true" ma:internalName="g4e0688dfdbd4ddeb82ee2d27e5ffa9c" ma:taxonomyFieldName="acvcscIntranetTargetAudiences" ma:displayName="Target Audiences" ma:readOnly="false" ma:default="" ma:fieldId="{04e0688d-fdbd-4dde-b82e-e2d27e5ffa9c}" ma:taxonomyMulti="true" ma:sspId="4a2598b1-08ab-4950-8754-92b55e3dff8f" ma:termSetId="239b83fc-e35b-48ab-9257-abf2305fbe8b" ma:anchorId="00000000-0000-0000-0000-000000000000" ma:open="false" ma:isKeyword="false">
      <xsd:complexType>
        <xsd:sequence>
          <xsd:element ref="pc:Terms" minOccurs="0" maxOccurs="1"/>
        </xsd:sequence>
      </xsd:complexType>
    </xsd:element>
    <xsd:element name="n351e7a52e7a4a299cc6be96d5683fc9" ma:index="27" ma:taxonomy="true" ma:internalName="n351e7a52e7a4a299cc6be96d5683fc9" ma:taxonomyFieldName="acvcscIntranetThemes" ma:displayName="Themes" ma:readOnly="false" ma:default="" ma:fieldId="{7351e7a5-2e7a-4a29-9cc6-be96d5683fc9}" ma:taxonomyMulti="true" ma:sspId="4a2598b1-08ab-4950-8754-92b55e3dff8f" ma:termSetId="ba27cc61-2b82-474f-977d-5d73e359835d" ma:anchorId="00000000-0000-0000-0000-000000000000" ma:open="false" ma:isKeyword="false">
      <xsd:complexType>
        <xsd:sequence>
          <xsd:element ref="pc:Terms" minOccurs="0" maxOccurs="1"/>
        </xsd:sequence>
      </xsd:complexType>
    </xsd:element>
    <xsd:element name="h9fa3d5a58544658a59cd1fac3fc7ae8" ma:index="29" ma:taxonomy="true" ma:internalName="h9fa3d5a58544658a59cd1fac3fc7ae8" ma:taxonomyFieldName="acvcscIntranetLanguages" ma:displayName="Intranet Languages" ma:readOnly="false" ma:default="" ma:fieldId="{19fa3d5a-5854-4658-a59c-d1fac3fc7ae8}" ma:taxonomyMulti="true" ma:sspId="4a2598b1-08ab-4950-8754-92b55e3dff8f" ma:termSetId="0022a42d-5038-4545-bd62-4b2c11884fcf" ma:anchorId="00000000-0000-0000-0000-000000000000" ma:open="false" ma:isKeyword="false">
      <xsd:complexType>
        <xsd:sequence>
          <xsd:element ref="pc:Terms" minOccurs="0" maxOccurs="1"/>
        </xsd:sequence>
      </xsd:complexType>
    </xsd:element>
    <xsd:element name="hf3b06c43fcb4313b846e11b66c29d18" ma:index="30" ma:taxonomy="true" ma:internalName="hf3b06c43fcb4313b846e11b66c29d18" ma:taxonomyFieldName="acvcscIntranetInstances" ma:displayName="acvcscIntranetInstances" ma:readOnly="false" ma:default="" ma:fieldId="{1f3b06c4-3fcb-4313-b846-e11b66c29d18}" ma:taxonomyMulti="true" ma:sspId="4a2598b1-08ab-4950-8754-92b55e3dff8f" ma:termSetId="4448661f-9895-4cd2-b254-43990bb28ce3" ma:anchorId="00000000-0000-0000-0000-000000000000" ma:open="false" ma:isKeyword="false">
      <xsd:complexType>
        <xsd:sequence>
          <xsd:element ref="pc:Terms" minOccurs="0" maxOccurs="1"/>
        </xsd:sequence>
      </xsd:complexType>
    </xsd:element>
    <xsd:element name="ff73cd16128a4fa0b9835a9c1fb572c7" ma:index="32" nillable="true" ma:taxonomy="true" ma:internalName="ff73cd16128a4fa0b9835a9c1fb572c7" ma:taxonomyFieldName="acvcscIntranetDepartment" ma:displayName="acvcscIntranetDepartment" ma:readOnly="false" ma:default="" ma:fieldId="{ff73cd16-128a-4fa0-b983-5a9c1fb572c7}" ma:taxonomyMulti="true" ma:sspId="4a2598b1-08ab-4950-8754-92b55e3dff8f" ma:termSetId="285698a2-a336-4d65-b237-7da664fee729" ma:anchorId="00000000-0000-0000-0000-000000000000" ma:open="false" ma:isKeyword="false">
      <xsd:complexType>
        <xsd:sequence>
          <xsd:element ref="pc:Terms" minOccurs="0" maxOccurs="1"/>
        </xsd:sequence>
      </xsd:complexType>
    </xsd:element>
    <xsd:element name="kc8e90e167944fcc9ce50e0884e7caa0" ma:index="34" nillable="true" ma:taxonomy="true" ma:internalName="kc8e90e167944fcc9ce50e0884e7caa0" ma:taxonomyFieldName="acvcscIntranetEvents" ma:displayName="Events" ma:readOnly="false" ma:default="" ma:fieldId="{4c8e90e1-6794-4fcc-9ce5-0e0884e7caa0}" ma:taxonomyMulti="true" ma:sspId="4a2598b1-08ab-4950-8754-92b55e3dff8f" ma:termSetId="3d9e1d8d-9491-4922-83ac-ea76da5d90d7" ma:anchorId="00000000-0000-0000-0000-000000000000" ma:open="true" ma:isKeyword="false">
      <xsd:complexType>
        <xsd:sequence>
          <xsd:element ref="pc:Terms" minOccurs="0" maxOccurs="1"/>
        </xsd:sequence>
      </xsd:complexType>
    </xsd:element>
    <xsd:element name="f9c2d01f061e46d1bc41826a39e0a5cd" ma:index="35" nillable="true" ma:taxonomy="true" ma:internalName="f9c2d01f061e46d1bc41826a39e0a5cd" ma:taxonomyFieldName="acvcscIntranetDocumentType" ma:displayName="acvcscIntranetDocumentType" ma:default="" ma:fieldId="{f9c2d01f-061e-46d1-bc41-826a39e0a5cd}" ma:sspId="4a2598b1-08ab-4950-8754-92b55e3dff8f" ma:termSetId="dc0f72ed-367c-4ae3-9d93-36e6d642b01d" ma:anchorId="00000000-0000-0000-0000-000000000000" ma:open="true" ma:isKeyword="false">
      <xsd:complexType>
        <xsd:sequence>
          <xsd:element ref="pc:Terms" minOccurs="0" maxOccurs="1"/>
        </xsd:sequence>
      </xsd:complexType>
    </xsd:element>
    <xsd:element name="TaxCatchAll" ma:index="36" nillable="true" ma:displayName="Taxonomy Catch All Column" ma:hidden="true" ma:list="{ff60e839-023d-438f-a8ef-04e9ac13fa3a}" ma:internalName="TaxCatchAll" ma:showField="CatchAllData" ma:web="25999446-e9ac-469a-8986-bfd11265db2e">
      <xsd:complexType>
        <xsd:complexContent>
          <xsd:extension base="dms:MultiChoiceLookup">
            <xsd:sequence>
              <xsd:element name="Value" type="dms:Lookup" maxOccurs="unbounded" minOccurs="0" nillable="true"/>
            </xsd:sequence>
          </xsd:extension>
        </xsd:complexContent>
      </xsd:complexType>
    </xsd:element>
    <xsd:element name="d8fc26649f194b5281702b243eb787a8" ma:index="37" nillable="true" ma:taxonomy="true" ma:internalName="d8fc26649f194b5281702b243eb787a8" ma:taxonomyFieldName="acvcscIntranetTags" ma:displayName="Intranet Tags" ma:default="" ma:fieldId="{d8fc2664-9f19-4b52-8170-2b243eb787a8}" ma:taxonomyMulti="true" ma:sspId="4a2598b1-08ab-4950-8754-92b55e3dff8f" ma:termSetId="bd76332a-3d11-4aaf-80a0-69e37cf50b88" ma:anchorId="00000000-0000-0000-0000-000000000000" ma:open="true" ma:isKeyword="false">
      <xsd:complexType>
        <xsd:sequence>
          <xsd:element ref="pc:Terms" minOccurs="0" maxOccurs="1"/>
        </xsd:sequence>
      </xsd:complexType>
    </xsd:element>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3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element name="acvcscIntranetDescription" ma:index="43" nillable="true" ma:displayName="acvcscIntranetDescription" ma:hidden="true" ma:internalName="acvcscIntranetDescription"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acvcscIntranetWorkingYear xmlns="1e832426-6819-49af-b751-404cdfce1567">2025</acvcscIntranetWorkingYear>
    <acvcscIntranetTitleFR xmlns="1e832426-6819-49af-b751-404cdfce1567" xsi:nil="true"/>
    <acvcscDocumentNumber xmlns="1e832426-6819-49af-b751-404cdfce1567" xsi:nil="true"/>
    <hf3b06c43fcb4313b846e11b66c29d18 xmlns="1e832426-6819-49af-b751-404cdfce1567">
      <Terms xmlns="http://schemas.microsoft.com/office/infopath/2007/PartnerControls">
        <TermInfo xmlns="http://schemas.microsoft.com/office/infopath/2007/PartnerControls">
          <TermName xmlns="http://schemas.microsoft.com/office/infopath/2007/PartnerControls">Gdt Entreprise</TermName>
          <TermId xmlns="http://schemas.microsoft.com/office/infopath/2007/PartnerControls">92637509-f45d-4fcb-b1b3-a5fae66819e8</TermId>
        </TermInfo>
      </Terms>
    </hf3b06c43fcb4313b846e11b66c29d18>
    <ff73cd16128a4fa0b9835a9c1fb572c7 xmlns="1e832426-6819-49af-b751-404cdfce1567">
      <Terms xmlns="http://schemas.microsoft.com/office/infopath/2007/PartnerControls"/>
    </ff73cd16128a4fa0b9835a9c1fb572c7>
    <kc8e90e167944fcc9ce50e0884e7caa0 xmlns="1e832426-6819-49af-b751-404cdfce1567">
      <Terms xmlns="http://schemas.microsoft.com/office/infopath/2007/PartnerControls"/>
    </kc8e90e167944fcc9ce50e0884e7caa0>
    <n351e7a52e7a4a299cc6be96d5683fc9 xmlns="1e832426-6819-49af-b751-404cdfce1567">
      <Terms xmlns="http://schemas.microsoft.com/office/infopath/2007/PartnerControls">
        <TermInfo xmlns="http://schemas.microsoft.com/office/infopath/2007/PartnerControls">
          <TermName xmlns="http://schemas.microsoft.com/office/infopath/2007/PartnerControls">Commun</TermName>
          <TermId xmlns="http://schemas.microsoft.com/office/infopath/2007/PartnerControls">87d0749c-1156-4e61-abd1-b5011bb7aced</TermId>
        </TermInfo>
      </Terms>
    </n351e7a52e7a4a299cc6be96d5683fc9>
    <TaxCatchAll xmlns="1e832426-6819-49af-b751-404cdfce1567">
      <Value>10</Value>
      <Value>4</Value>
      <Value>7</Value>
      <Value>193</Value>
      <Value>5</Value>
      <Value>6</Value>
      <Value>2</Value>
    </TaxCatchAll>
    <f9c2d01f061e46d1bc41826a39e0a5cd xmlns="1e832426-6819-49af-b751-404cdfce1567">
      <Terms xmlns="http://schemas.microsoft.com/office/infopath/2007/PartnerControls"/>
    </f9c2d01f061e46d1bc41826a39e0a5cd>
    <acvcscIntranetPublicationDate xmlns="1e832426-6819-49af-b751-404cdfce1567">2025-09-17T07:52:55+00:00</acvcscIntranetPublicationDate>
    <g4e0688dfdbd4ddeb82ee2d27e5ffa9c xmlns="1e832426-6819-49af-b751-404cdfce1567">
      <Terms xmlns="http://schemas.microsoft.com/office/infopath/2007/PartnerControls">
        <TermInfo xmlns="http://schemas.microsoft.com/office/infopath/2007/PartnerControls">
          <TermName xmlns="http://schemas.microsoft.com/office/infopath/2007/PartnerControls">Commun</TermName>
          <TermId xmlns="http://schemas.microsoft.com/office/infopath/2007/PartnerControls">15ea2472-7f60-4536-a581-69df01eff104</TermId>
        </TermInfo>
      </Terms>
    </g4e0688dfdbd4ddeb82ee2d27e5ffa9c>
    <acvcscIntranetDescription xmlns="1e832426-6819-49af-b751-404cdfce1567" xsi:nil="true"/>
    <nc1a0fc81e1f43498aa788bb09afaaad xmlns="1e832426-6819-49af-b751-404cdfce1567">
      <Terms xmlns="http://schemas.microsoft.com/office/infopath/2007/PartnerControls"/>
    </nc1a0fc81e1f43498aa788bb09afaaad>
    <acvcscIntranetTitleNL xmlns="1e832426-6819-49af-b751-404cdfce1567" xsi:nil="true"/>
    <h9fa3d5a58544658a59cd1fac3fc7ae8 xmlns="1e832426-6819-49af-b751-404cdfce1567">
      <Terms xmlns="http://schemas.microsoft.com/office/infopath/2007/PartnerControls">
        <TermInfo xmlns="http://schemas.microsoft.com/office/infopath/2007/PartnerControls">
          <TermName xmlns="http://schemas.microsoft.com/office/infopath/2007/PartnerControls">Frans</TermName>
          <TermId xmlns="http://schemas.microsoft.com/office/infopath/2007/PartnerControls">0e34ab58-d4f8-4279-b530-7372ab009578</TermId>
        </TermInfo>
      </Terms>
    </h9fa3d5a58544658a59cd1fac3fc7ae8>
    <d8fc26649f194b5281702b243eb787a8 xmlns="1e832426-6819-49af-b751-404cdfce1567">
      <Terms xmlns="http://schemas.microsoft.com/office/infopath/2007/PartnerControls"/>
    </d8fc26649f194b5281702b243eb787a8>
    <acvcscIntranetMeetingDate xmlns="1e832426-6819-49af-b751-404cdfce1567">2025-09-21T22:00:00+00:00</acvcscIntranetMeetingDate>
    <nb2cc73cef1d4d698efd71e9f5214510 xmlns="1e832426-6819-49af-b751-404cdfce1567">
      <Terms xmlns="http://schemas.microsoft.com/office/infopath/2007/PartnerControls">
        <TermInfo xmlns="http://schemas.microsoft.com/office/infopath/2007/PartnerControls">
          <TermName xmlns="http://schemas.microsoft.com/office/infopath/2007/PartnerControls">Van Thorre, Manon</TermName>
          <TermId xmlns="http://schemas.microsoft.com/office/infopath/2007/PartnerControls">81a9ff94-b73b-45d4-9e01-3f4cf118afc9</TermId>
        </TermInfo>
      </Terms>
    </nb2cc73cef1d4d698efd71e9f5214510>
    <i3d5d65c597147978de163debf64c7ad xmlns="1e832426-6819-49af-b751-404cdfce1567">
      <Terms xmlns="http://schemas.microsoft.com/office/infopath/2007/PartnerControls">
        <TermInfo xmlns="http://schemas.microsoft.com/office/infopath/2007/PartnerControls">
          <TermName xmlns="http://schemas.microsoft.com/office/infopath/2007/PartnerControls">Commun</TermName>
          <TermId xmlns="http://schemas.microsoft.com/office/infopath/2007/PartnerControls">e2dc0cb9-4ebd-4946-87b0-8acd9559f52e</TermId>
        </TermInfo>
      </Terms>
    </i3d5d65c597147978de163debf64c7ad>
    <fbf666b09b6846c08091f28ea4014381 xmlns="1e832426-6819-49af-b751-404cdfce1567">
      <Terms xmlns="http://schemas.microsoft.com/office/infopath/2007/PartnerControls">
        <TermInfo xmlns="http://schemas.microsoft.com/office/infopath/2007/PartnerControls">
          <TermName xmlns="http://schemas.microsoft.com/office/infopath/2007/PartnerControls">Commun</TermName>
          <TermId xmlns="http://schemas.microsoft.com/office/infopath/2007/PartnerControls">9ccf7f1e-e2b5-4c39-82aa-dd0a4650d710</TermId>
        </TermInfo>
      </Terms>
    </fbf666b09b6846c08091f28ea4014381>
    <_dlc_DocId xmlns="1e832426-6819-49af-b751-404cdfce1567">ACVCSCINTRA-351058797-365</_dlc_DocId>
    <_dlc_DocIdUrl xmlns="1e832426-6819-49af-b751-404cdfce1567">
      <Url>https://acvcsc.sharepoint.com/sites/ACVCSCIntraInstACVCSCOnderneming/_layouts/15/DocIdRedir.aspx?ID=ACVCSCINTRA-351058797-365</Url>
      <Description>ACVCSCINTRA-351058797-365</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4a2598b1-08ab-4950-8754-92b55e3dff8f" ContentTypeId="0x010100E12F1294E299E441950350C7F9072699" PreviousValue="false"/>
</file>

<file path=customXml/itemProps1.xml><?xml version="1.0" encoding="utf-8"?>
<ds:datastoreItem xmlns:ds="http://schemas.openxmlformats.org/officeDocument/2006/customXml" ds:itemID="{BA97FB03-0DD1-409D-A3AB-7368F9ABD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32426-6819-49af-b751-404cdfce1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7A8202-5278-4497-82DF-ECD5A32748B3}">
  <ds:schemaRefs>
    <ds:schemaRef ds:uri="http://schemas.openxmlformats.org/officeDocument/2006/bibliography"/>
  </ds:schemaRefs>
</ds:datastoreItem>
</file>

<file path=customXml/itemProps3.xml><?xml version="1.0" encoding="utf-8"?>
<ds:datastoreItem xmlns:ds="http://schemas.openxmlformats.org/officeDocument/2006/customXml" ds:itemID="{76E84529-FAA6-4C4B-82A3-0E43222B4EF6}">
  <ds:schemaRefs>
    <ds:schemaRef ds:uri="http://schemas.microsoft.com/sharepoint/events"/>
  </ds:schemaRefs>
</ds:datastoreItem>
</file>

<file path=customXml/itemProps4.xml><?xml version="1.0" encoding="utf-8"?>
<ds:datastoreItem xmlns:ds="http://schemas.openxmlformats.org/officeDocument/2006/customXml" ds:itemID="{CE93A715-6A68-4AB3-B5DA-C4EAE0217C57}">
  <ds:schemaRefs>
    <ds:schemaRef ds:uri="http://schemas.microsoft.com/office/2006/metadata/customXsn"/>
  </ds:schemaRefs>
</ds:datastoreItem>
</file>

<file path=customXml/itemProps5.xml><?xml version="1.0" encoding="utf-8"?>
<ds:datastoreItem xmlns:ds="http://schemas.openxmlformats.org/officeDocument/2006/customXml" ds:itemID="{1D62554E-A433-4CDC-9A4C-6D7846E9070A}">
  <ds:schemaRefs>
    <ds:schemaRef ds:uri="http://schemas.microsoft.com/office/2006/metadata/properties"/>
    <ds:schemaRef ds:uri="http://schemas.microsoft.com/office/infopath/2007/PartnerControls"/>
    <ds:schemaRef ds:uri="1e832426-6819-49af-b751-404cdfce1567"/>
  </ds:schemaRefs>
</ds:datastoreItem>
</file>

<file path=customXml/itemProps6.xml><?xml version="1.0" encoding="utf-8"?>
<ds:datastoreItem xmlns:ds="http://schemas.openxmlformats.org/officeDocument/2006/customXml" ds:itemID="{0C1B39D0-689C-4C14-B2C4-6C025FD64E66}">
  <ds:schemaRefs>
    <ds:schemaRef ds:uri="http://schemas.microsoft.com/sharepoint/v3/contenttype/forms"/>
  </ds:schemaRefs>
</ds:datastoreItem>
</file>

<file path=customXml/itemProps7.xml><?xml version="1.0" encoding="utf-8"?>
<ds:datastoreItem xmlns:ds="http://schemas.openxmlformats.org/officeDocument/2006/customXml" ds:itemID="{6EE8E4E2-0824-4114-A413-DCD54E00877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1659</TotalTime>
  <Pages>13</Pages>
  <Words>3815</Words>
  <Characters>20988</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Service Entreprise</vt:lpstr>
    </vt:vector>
  </TitlesOfParts>
  <Company/>
  <LinksUpToDate>false</LinksUpToDate>
  <CharactersWithSpaces>24754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Entreprise</dc:title>
  <dc:subject/>
  <dc:creator>Manon Van Thorre</dc:creator>
  <cp:keywords/>
  <dc:description/>
  <cp:lastModifiedBy>Manon Van Thorre</cp:lastModifiedBy>
  <cp:revision>98</cp:revision>
  <dcterms:created xsi:type="dcterms:W3CDTF">2025-12-03T13:30:00Z</dcterms:created>
  <dcterms:modified xsi:type="dcterms:W3CDTF">2026-01-12T11:36:00Z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0x010100E12F1294E299E441950350C7F90726990E004959D3ABB2B30740A0608BB95D1D55BE</vt:lpwstr>
  </property>
  <property fmtid="{D5CDD505-2E9C-101B-9397-08002B2CF9AE}" pid="3" name="_dlc_DocIdItemGuid">
    <vt:lpwstr>04c630fc-78f8-415b-a6ed-38c722bff9ad</vt:lpwstr>
  </property>
  <property fmtid="{D5CDD505-2E9C-101B-9397-08002B2CF9AE}" pid="4" name="acvcscIntranetInstances">
    <vt:lpwstr>7;#Gdt Entreprise|92637509-f45d-4fcb-b1b3-a5fae66819e8</vt:lpwstr>
  </property>
  <property fmtid="{D5CDD505-2E9C-101B-9397-08002B2CF9AE}" pid="5" name="acvcscIntranetOrganisations">
    <vt:lpwstr>4;#Commun|e2dc0cb9-4ebd-4946-87b0-8acd9559f52e</vt:lpwstr>
  </property>
  <property fmtid="{D5CDD505-2E9C-101B-9397-08002B2CF9AE}" pid="6" name="m5b0042be0f34931b4913eb28799f653">
    <vt:lpwstr/>
  </property>
  <property fmtid="{D5CDD505-2E9C-101B-9397-08002B2CF9AE}" pid="7" name="acvcscIntranetLanguages">
    <vt:lpwstr>10;#Frans|0e34ab58-d4f8-4279-b530-7372ab009578</vt:lpwstr>
  </property>
  <property fmtid="{D5CDD505-2E9C-101B-9397-08002B2CF9AE}" pid="8" name="acvcscIntranetTargetAudiences">
    <vt:lpwstr>5;#Commun|15ea2472-7f60-4536-a581-69df01eff104</vt:lpwstr>
  </property>
  <property fmtid="{D5CDD505-2E9C-101B-9397-08002B2CF9AE}" pid="9" name="acvcscIntranetDocumentType">
    <vt:lpwstr/>
  </property>
  <property fmtid="{D5CDD505-2E9C-101B-9397-08002B2CF9AE}" pid="10" name="acvcscIntranetTags">
    <vt:lpwstr/>
  </property>
  <property fmtid="{D5CDD505-2E9C-101B-9397-08002B2CF9AE}" pid="11" name="acvcscIntranetAuthors">
    <vt:lpwstr>193;#Van Thorre, Manon|81a9ff94-b73b-45d4-9e01-3f4cf118afc9</vt:lpwstr>
  </property>
  <property fmtid="{D5CDD505-2E9C-101B-9397-08002B2CF9AE}" pid="12" name="e6bcc2d7307e48d09fc2a56b96218dd1">
    <vt:lpwstr/>
  </property>
  <property fmtid="{D5CDD505-2E9C-101B-9397-08002B2CF9AE}" pid="13" name="acvcscIntranetTargetAudienceDocumentType">
    <vt:lpwstr/>
  </property>
  <property fmtid="{D5CDD505-2E9C-101B-9397-08002B2CF9AE}" pid="14" name="acvcscIntranetDepartment">
    <vt:lpwstr/>
  </property>
  <property fmtid="{D5CDD505-2E9C-101B-9397-08002B2CF9AE}" pid="15" name="acvcscIntranetEvents">
    <vt:lpwstr/>
  </property>
  <property fmtid="{D5CDD505-2E9C-101B-9397-08002B2CF9AE}" pid="16" name="acvcscIntranetSubject">
    <vt:lpwstr/>
  </property>
  <property fmtid="{D5CDD505-2E9C-101B-9397-08002B2CF9AE}" pid="17" name="acvcscIntranetSectors">
    <vt:lpwstr>2;#Commun|9ccf7f1e-e2b5-4c39-82aa-dd0a4650d710</vt:lpwstr>
  </property>
  <property fmtid="{D5CDD505-2E9C-101B-9397-08002B2CF9AE}" pid="18" name="acvcscIntranetThemeDocumentTypes">
    <vt:lpwstr/>
  </property>
  <property fmtid="{D5CDD505-2E9C-101B-9397-08002B2CF9AE}" pid="19" name="acvcscIntranetServices">
    <vt:lpwstr/>
  </property>
  <property fmtid="{D5CDD505-2E9C-101B-9397-08002B2CF9AE}" pid="20" name="g48b06041ba847f19f504bc1024f8544">
    <vt:lpwstr/>
  </property>
  <property fmtid="{D5CDD505-2E9C-101B-9397-08002B2CF9AE}" pid="21" name="acvcscIntranetOrganizationDocumentType">
    <vt:lpwstr/>
  </property>
  <property fmtid="{D5CDD505-2E9C-101B-9397-08002B2CF9AE}" pid="22" name="i7769ad5358445d39ec5c8b19f9a4020">
    <vt:lpwstr/>
  </property>
  <property fmtid="{D5CDD505-2E9C-101B-9397-08002B2CF9AE}" pid="23" name="acvcscIntranetThemes">
    <vt:lpwstr>6;#Commun|87d0749c-1156-4e61-abd1-b5011bb7aced</vt:lpwstr>
  </property>
</Properties>
</file>