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39" w:rsidRPr="00570701" w:rsidRDefault="00E00E8B">
      <w:pPr>
        <w:tabs>
          <w:tab w:val="left" w:pos="6160"/>
        </w:tabs>
        <w:ind w:left="5720"/>
        <w:rPr>
          <w:sz w:val="20"/>
          <w:szCs w:val="20"/>
          <w:lang w:val="fr-BE"/>
        </w:rPr>
      </w:pPr>
      <w:bookmarkStart w:id="0" w:name="page1"/>
      <w:bookmarkEnd w:id="0"/>
      <w:r>
        <w:rPr>
          <w:rFonts w:ascii="Century Gothic" w:eastAsia="Century Gothic" w:hAnsi="Century Gothic" w:cs="Century Gothic"/>
          <w:b/>
          <w:bCs/>
          <w:noProof/>
          <w:color w:val="016102"/>
          <w:sz w:val="20"/>
          <w:szCs w:val="20"/>
        </w:rPr>
        <w:drawing>
          <wp:anchor distT="0" distB="0" distL="114300" distR="114300" simplePos="0" relativeHeight="251660288" behindDoc="0" locked="0" layoutInCell="1" allowOverlap="1" wp14:anchorId="000BF49E" wp14:editId="65B40014">
            <wp:simplePos x="0" y="0"/>
            <wp:positionH relativeFrom="margin">
              <wp:posOffset>295275</wp:posOffset>
            </wp:positionH>
            <wp:positionV relativeFrom="margin">
              <wp:posOffset>-71755</wp:posOffset>
            </wp:positionV>
            <wp:extent cx="3371850" cy="134112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185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0701">
        <w:rPr>
          <w:rFonts w:ascii="Century Gothic" w:eastAsia="Century Gothic" w:hAnsi="Century Gothic" w:cs="Century Gothic"/>
          <w:b/>
          <w:bCs/>
          <w:noProof/>
          <w:color w:val="016102"/>
          <w:sz w:val="20"/>
          <w:szCs w:val="20"/>
        </w:rPr>
        <w:drawing>
          <wp:anchor distT="0" distB="0" distL="114300" distR="114300" simplePos="0" relativeHeight="251657216" behindDoc="1" locked="0" layoutInCell="0" allowOverlap="1">
            <wp:simplePos x="0" y="0"/>
            <wp:positionH relativeFrom="page">
              <wp:posOffset>303530</wp:posOffset>
            </wp:positionH>
            <wp:positionV relativeFrom="page">
              <wp:posOffset>396875</wp:posOffset>
            </wp:positionV>
            <wp:extent cx="7176135" cy="10050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BEBA8EAE-BF5A-486C-A8C5-ECC9F3942E4B}">
                          <a14:imgProps xmlns:a14="http://schemas.microsoft.com/office/drawing/2010/main">
                            <a14:imgLayer r:embed="rId7">
                              <a14:imgEffect>
                                <a14:backgroundRemoval t="10000" b="90000" l="10000" r="90000"/>
                              </a14:imgEffect>
                            </a14:imgLayer>
                          </a14:imgProps>
                        </a:ext>
                      </a:extLst>
                    </a:blip>
                    <a:srcRect/>
                    <a:stretch>
                      <a:fillRect/>
                    </a:stretch>
                  </pic:blipFill>
                  <pic:spPr bwMode="auto">
                    <a:xfrm>
                      <a:off x="0" y="0"/>
                      <a:ext cx="7176135" cy="10050145"/>
                    </a:xfrm>
                    <a:prstGeom prst="rect">
                      <a:avLst/>
                    </a:prstGeom>
                    <a:noFill/>
                  </pic:spPr>
                </pic:pic>
              </a:graphicData>
            </a:graphic>
          </wp:anchor>
        </w:drawing>
      </w:r>
      <w:r w:rsidR="00570701" w:rsidRPr="00570701">
        <w:rPr>
          <w:rFonts w:ascii="Century Gothic" w:eastAsia="Century Gothic" w:hAnsi="Century Gothic" w:cs="Century Gothic"/>
          <w:b/>
          <w:bCs/>
          <w:color w:val="016102"/>
          <w:sz w:val="20"/>
          <w:szCs w:val="20"/>
          <w:lang w:val="fr-BE"/>
        </w:rPr>
        <w:t>13.</w:t>
      </w:r>
      <w:r>
        <w:rPr>
          <w:rFonts w:ascii="Century Gothic" w:eastAsia="Century Gothic" w:hAnsi="Century Gothic" w:cs="Century Gothic"/>
          <w:b/>
          <w:bCs/>
          <w:color w:val="016102"/>
          <w:sz w:val="20"/>
          <w:szCs w:val="20"/>
          <w:lang w:val="fr-BE"/>
        </w:rPr>
        <w:t xml:space="preserve"> </w:t>
      </w:r>
      <w:r w:rsidRPr="00570701">
        <w:rPr>
          <w:rFonts w:ascii="Century Gothic" w:eastAsia="Century Gothic" w:hAnsi="Century Gothic" w:cs="Century Gothic"/>
          <w:b/>
          <w:bCs/>
          <w:color w:val="016102"/>
          <w:sz w:val="20"/>
          <w:szCs w:val="20"/>
          <w:u w:val="single"/>
          <w:lang w:val="fr-BE"/>
        </w:rPr>
        <w:t>FRANCE DANS LE SECTEUR PUBLIC</w:t>
      </w:r>
      <w:r w:rsidR="00570701" w:rsidRPr="00570701">
        <w:rPr>
          <w:sz w:val="20"/>
          <w:szCs w:val="20"/>
          <w:lang w:val="fr-BE"/>
        </w:rPr>
        <w:tab/>
      </w:r>
      <w:r w:rsidR="00570701" w:rsidRPr="00570701">
        <w:rPr>
          <w:rFonts w:ascii="Century Gothic" w:eastAsia="Century Gothic" w:hAnsi="Century Gothic" w:cs="Century Gothic"/>
          <w:b/>
          <w:bCs/>
          <w:color w:val="016102"/>
          <w:sz w:val="19"/>
          <w:szCs w:val="19"/>
          <w:u w:val="single"/>
          <w:lang w:val="fr-BE"/>
        </w:rPr>
        <w:t>JE RÉSIDE EN BELGIQUE ET JE SUIS SALARIÉ EN</w:t>
      </w:r>
    </w:p>
    <w:p w:rsidR="002C4C39" w:rsidRPr="00570701" w:rsidRDefault="002C4C39">
      <w:pPr>
        <w:spacing w:line="367" w:lineRule="exact"/>
        <w:rPr>
          <w:sz w:val="24"/>
          <w:szCs w:val="24"/>
          <w:lang w:val="fr-BE"/>
        </w:rPr>
      </w:pPr>
    </w:p>
    <w:p w:rsidR="002C4C39" w:rsidRPr="00570701" w:rsidRDefault="00570701">
      <w:pPr>
        <w:jc w:val="right"/>
        <w:rPr>
          <w:sz w:val="20"/>
          <w:szCs w:val="20"/>
          <w:lang w:val="fr-BE"/>
        </w:rPr>
      </w:pPr>
      <w:r w:rsidRPr="00570701">
        <w:rPr>
          <w:rFonts w:ascii="Century Gothic" w:eastAsia="Century Gothic" w:hAnsi="Century Gothic" w:cs="Century Gothic"/>
          <w:b/>
          <w:bCs/>
          <w:color w:val="016102"/>
          <w:sz w:val="20"/>
          <w:szCs w:val="20"/>
          <w:u w:val="single"/>
          <w:lang w:val="fr-BE"/>
        </w:rPr>
        <w:t>OÙ PAYER L’IMPÔT ET LES COTISATIONS SOCIALES</w:t>
      </w:r>
      <w:r w:rsidRPr="00570701">
        <w:rPr>
          <w:rFonts w:ascii="Century Gothic" w:eastAsia="Century Gothic" w:hAnsi="Century Gothic" w:cs="Century Gothic"/>
          <w:b/>
          <w:bCs/>
          <w:color w:val="016102"/>
          <w:sz w:val="20"/>
          <w:szCs w:val="20"/>
          <w:lang w:val="fr-BE"/>
        </w:rPr>
        <w:t xml:space="preserve"> ?</w:t>
      </w:r>
    </w:p>
    <w:p w:rsidR="002C4C39" w:rsidRPr="00570701" w:rsidRDefault="002C4C39">
      <w:pPr>
        <w:spacing w:line="200" w:lineRule="exact"/>
        <w:rPr>
          <w:sz w:val="24"/>
          <w:szCs w:val="24"/>
          <w:lang w:val="fr-BE"/>
        </w:rPr>
      </w:pPr>
    </w:p>
    <w:p w:rsidR="002C4C39" w:rsidRPr="00570701" w:rsidRDefault="002C4C39">
      <w:pPr>
        <w:spacing w:line="200" w:lineRule="exact"/>
        <w:rPr>
          <w:sz w:val="24"/>
          <w:szCs w:val="24"/>
          <w:lang w:val="fr-BE"/>
        </w:rPr>
      </w:pPr>
    </w:p>
    <w:p w:rsidR="002C4C39" w:rsidRPr="00570701" w:rsidRDefault="002C4C39">
      <w:pPr>
        <w:spacing w:line="200" w:lineRule="exact"/>
        <w:rPr>
          <w:sz w:val="24"/>
          <w:szCs w:val="24"/>
          <w:lang w:val="fr-BE"/>
        </w:rPr>
      </w:pPr>
    </w:p>
    <w:p w:rsidR="002C4C39" w:rsidRPr="00570701" w:rsidRDefault="002C4C39">
      <w:pPr>
        <w:spacing w:line="200" w:lineRule="exact"/>
        <w:rPr>
          <w:sz w:val="24"/>
          <w:szCs w:val="24"/>
          <w:lang w:val="fr-BE"/>
        </w:rPr>
      </w:pPr>
    </w:p>
    <w:p w:rsidR="002C4C39" w:rsidRPr="00570701" w:rsidRDefault="002C4C39">
      <w:pPr>
        <w:spacing w:line="202" w:lineRule="exact"/>
        <w:rPr>
          <w:sz w:val="24"/>
          <w:szCs w:val="24"/>
          <w:lang w:val="fr-BE"/>
        </w:rPr>
      </w:pPr>
    </w:p>
    <w:p w:rsidR="00117D91" w:rsidRDefault="00117D91">
      <w:pPr>
        <w:spacing w:line="224" w:lineRule="auto"/>
        <w:ind w:left="600" w:right="740"/>
        <w:jc w:val="both"/>
        <w:rPr>
          <w:rFonts w:ascii="Calibri" w:eastAsia="Calibri" w:hAnsi="Calibri" w:cs="Calibri"/>
          <w:lang w:val="fr-BE"/>
        </w:rPr>
      </w:pPr>
    </w:p>
    <w:p w:rsidR="002C4C39" w:rsidRPr="00570701" w:rsidRDefault="00570701">
      <w:pPr>
        <w:spacing w:line="224" w:lineRule="auto"/>
        <w:ind w:left="600" w:right="740"/>
        <w:jc w:val="both"/>
        <w:rPr>
          <w:sz w:val="20"/>
          <w:szCs w:val="20"/>
          <w:lang w:val="fr-BE"/>
        </w:rPr>
      </w:pPr>
      <w:bookmarkStart w:id="1" w:name="_GoBack"/>
      <w:bookmarkEnd w:id="1"/>
      <w:r w:rsidRPr="00570701">
        <w:rPr>
          <w:rFonts w:ascii="Calibri" w:eastAsia="Calibri" w:hAnsi="Calibri" w:cs="Calibri"/>
          <w:lang w:val="fr-BE"/>
        </w:rPr>
        <w:t>Dans le cadre d’une rémunération perçue d’un employeur public, c’est l’article 10 de la convention fiscale du 10/03/1964 entre la Belgique et la France qui est d’application. L’avenant à la convention fiscale du 12/12/2008 ne s’applique pas.</w:t>
      </w:r>
    </w:p>
    <w:p w:rsidR="002C4C39" w:rsidRPr="00570701" w:rsidRDefault="002C4C39">
      <w:pPr>
        <w:spacing w:line="279" w:lineRule="exact"/>
        <w:rPr>
          <w:sz w:val="24"/>
          <w:szCs w:val="24"/>
          <w:lang w:val="fr-BE"/>
        </w:rPr>
      </w:pPr>
    </w:p>
    <w:p w:rsidR="002C4C39" w:rsidRPr="00570701" w:rsidRDefault="00570701">
      <w:pPr>
        <w:ind w:left="600"/>
        <w:rPr>
          <w:sz w:val="20"/>
          <w:szCs w:val="20"/>
          <w:lang w:val="fr-BE"/>
        </w:rPr>
      </w:pPr>
      <w:r w:rsidRPr="00570701">
        <w:rPr>
          <w:rFonts w:ascii="Century Gothic" w:eastAsia="Century Gothic" w:hAnsi="Century Gothic" w:cs="Century Gothic"/>
          <w:b/>
          <w:bCs/>
          <w:color w:val="016102"/>
          <w:sz w:val="20"/>
          <w:szCs w:val="20"/>
          <w:u w:val="single"/>
          <w:lang w:val="fr-BE"/>
        </w:rPr>
        <w:t>OÙ PAYER L’IMPÔT</w:t>
      </w:r>
      <w:r w:rsidRPr="00570701">
        <w:rPr>
          <w:rFonts w:ascii="Century Gothic" w:eastAsia="Century Gothic" w:hAnsi="Century Gothic" w:cs="Century Gothic"/>
          <w:b/>
          <w:bCs/>
          <w:color w:val="016102"/>
          <w:sz w:val="20"/>
          <w:szCs w:val="20"/>
          <w:lang w:val="fr-BE"/>
        </w:rPr>
        <w:t xml:space="preserve"> ?</w:t>
      </w:r>
    </w:p>
    <w:p w:rsidR="002C4C39" w:rsidRPr="00570701" w:rsidRDefault="002C4C39">
      <w:pPr>
        <w:spacing w:line="261" w:lineRule="exact"/>
        <w:rPr>
          <w:sz w:val="24"/>
          <w:szCs w:val="24"/>
          <w:lang w:val="fr-BE"/>
        </w:rPr>
      </w:pPr>
    </w:p>
    <w:p w:rsidR="002C4C39" w:rsidRPr="00570701" w:rsidRDefault="00570701">
      <w:pPr>
        <w:spacing w:line="239" w:lineRule="auto"/>
        <w:ind w:left="600"/>
        <w:rPr>
          <w:sz w:val="20"/>
          <w:szCs w:val="20"/>
          <w:lang w:val="fr-BE"/>
        </w:rPr>
      </w:pPr>
      <w:r w:rsidRPr="00570701">
        <w:rPr>
          <w:rFonts w:ascii="Calibri" w:eastAsia="Calibri" w:hAnsi="Calibri" w:cs="Calibri"/>
          <w:lang w:val="fr-BE"/>
        </w:rPr>
        <w:t>Principe : vous êtes imposable en France.</w:t>
      </w:r>
    </w:p>
    <w:p w:rsidR="002C4C39" w:rsidRPr="00570701" w:rsidRDefault="002C4C39">
      <w:pPr>
        <w:spacing w:line="2" w:lineRule="exact"/>
        <w:rPr>
          <w:sz w:val="24"/>
          <w:szCs w:val="24"/>
          <w:lang w:val="fr-BE"/>
        </w:rPr>
      </w:pPr>
    </w:p>
    <w:p w:rsidR="002C4C39" w:rsidRPr="00570701" w:rsidRDefault="002C4C39">
      <w:pPr>
        <w:spacing w:line="50" w:lineRule="exact"/>
        <w:rPr>
          <w:sz w:val="24"/>
          <w:szCs w:val="24"/>
          <w:lang w:val="fr-BE"/>
        </w:rPr>
      </w:pPr>
    </w:p>
    <w:p w:rsidR="002C4C39" w:rsidRPr="00570701" w:rsidRDefault="00570701">
      <w:pPr>
        <w:spacing w:line="218" w:lineRule="auto"/>
        <w:ind w:left="600" w:right="740"/>
        <w:jc w:val="both"/>
        <w:rPr>
          <w:sz w:val="20"/>
          <w:szCs w:val="20"/>
          <w:lang w:val="fr-BE"/>
        </w:rPr>
      </w:pPr>
      <w:r>
        <w:rPr>
          <w:rFonts w:ascii="Calibri" w:eastAsia="Calibri" w:hAnsi="Calibri" w:cs="Calibri"/>
          <w:lang w:val="fr-BE"/>
        </w:rPr>
        <w:t>Exception : s</w:t>
      </w:r>
      <w:r w:rsidRPr="00570701">
        <w:rPr>
          <w:rFonts w:ascii="Calibri" w:eastAsia="Calibri" w:hAnsi="Calibri" w:cs="Calibri"/>
          <w:lang w:val="fr-BE"/>
        </w:rPr>
        <w:t>i vous avez la nationalité belge</w:t>
      </w:r>
      <w:r>
        <w:rPr>
          <w:rFonts w:ascii="Calibri" w:eastAsia="Calibri" w:hAnsi="Calibri" w:cs="Calibri"/>
          <w:lang w:val="fr-BE"/>
        </w:rPr>
        <w:t>,</w:t>
      </w:r>
      <w:r w:rsidRPr="00570701">
        <w:rPr>
          <w:rFonts w:ascii="Calibri" w:eastAsia="Calibri" w:hAnsi="Calibri" w:cs="Calibri"/>
          <w:lang w:val="fr-BE"/>
        </w:rPr>
        <w:t xml:space="preserve"> vous êtes imposable en Belgique.</w:t>
      </w:r>
    </w:p>
    <w:p w:rsidR="002C4C39" w:rsidRPr="00570701" w:rsidRDefault="002C4C39">
      <w:pPr>
        <w:spacing w:line="270" w:lineRule="exact"/>
        <w:rPr>
          <w:sz w:val="24"/>
          <w:szCs w:val="24"/>
          <w:lang w:val="fr-BE"/>
        </w:rPr>
      </w:pPr>
    </w:p>
    <w:p w:rsidR="002C4C39" w:rsidRPr="00570701" w:rsidRDefault="00570701">
      <w:pPr>
        <w:spacing w:line="239" w:lineRule="auto"/>
        <w:ind w:left="600"/>
        <w:rPr>
          <w:sz w:val="20"/>
          <w:szCs w:val="20"/>
          <w:lang w:val="fr-BE"/>
        </w:rPr>
      </w:pPr>
      <w:r w:rsidRPr="00570701">
        <w:rPr>
          <w:rFonts w:ascii="Calibri" w:eastAsia="Calibri" w:hAnsi="Calibri" w:cs="Calibri"/>
          <w:u w:val="single"/>
          <w:lang w:val="fr-BE"/>
        </w:rPr>
        <w:t>Si vous êtes imposable en France</w:t>
      </w:r>
    </w:p>
    <w:p w:rsidR="002C4C39" w:rsidRPr="00570701" w:rsidRDefault="002C4C39">
      <w:pPr>
        <w:spacing w:line="319" w:lineRule="exact"/>
        <w:rPr>
          <w:sz w:val="24"/>
          <w:szCs w:val="24"/>
          <w:lang w:val="fr-BE"/>
        </w:rPr>
      </w:pPr>
    </w:p>
    <w:p w:rsidR="002C4C39" w:rsidRPr="00570701" w:rsidRDefault="00570701">
      <w:pPr>
        <w:spacing w:line="224" w:lineRule="auto"/>
        <w:ind w:left="600" w:right="740"/>
        <w:jc w:val="both"/>
        <w:rPr>
          <w:rFonts w:ascii="Calibri" w:eastAsia="Calibri" w:hAnsi="Calibri" w:cs="Calibri"/>
          <w:lang w:val="fr-BE"/>
        </w:rPr>
      </w:pPr>
      <w:r w:rsidRPr="00570701">
        <w:rPr>
          <w:rFonts w:ascii="Calibri" w:eastAsia="Calibri" w:hAnsi="Calibri" w:cs="Calibri"/>
          <w:lang w:val="fr-BE"/>
        </w:rPr>
        <w:t xml:space="preserve">Vous devez tout d’abord vous déclarer comme non-résident auprès du Service des Impôts des Particuliers non-résidents. SIP non-résidents : 10, rue du Centre TSA 10010, 93465 Noisy-le-Grand Cedex, téléphone (de Belgique) : 0033 1 57 33 83 00, e-mail : </w:t>
      </w:r>
      <w:hyperlink r:id="rId8">
        <w:r w:rsidRPr="00570701">
          <w:rPr>
            <w:rFonts w:ascii="Calibri" w:eastAsia="Calibri" w:hAnsi="Calibri" w:cs="Calibri"/>
            <w:lang w:val="fr-BE"/>
          </w:rPr>
          <w:t>sip.nonresidents@dgfip.finances.gouv.fr</w:t>
        </w:r>
      </w:hyperlink>
    </w:p>
    <w:p w:rsidR="002C4C39" w:rsidRPr="00570701" w:rsidRDefault="002C4C39">
      <w:pPr>
        <w:spacing w:line="321" w:lineRule="exact"/>
        <w:rPr>
          <w:sz w:val="24"/>
          <w:szCs w:val="24"/>
          <w:lang w:val="fr-BE"/>
        </w:rPr>
      </w:pPr>
    </w:p>
    <w:p w:rsidR="002C4C39" w:rsidRPr="00570701" w:rsidRDefault="00570701">
      <w:pPr>
        <w:spacing w:line="225" w:lineRule="auto"/>
        <w:ind w:left="600" w:right="760"/>
        <w:jc w:val="both"/>
        <w:rPr>
          <w:sz w:val="20"/>
          <w:szCs w:val="20"/>
          <w:lang w:val="fr-BE"/>
        </w:rPr>
      </w:pPr>
      <w:r w:rsidRPr="00570701">
        <w:rPr>
          <w:rFonts w:ascii="Calibri" w:eastAsia="Calibri" w:hAnsi="Calibri" w:cs="Calibri"/>
          <w:lang w:val="fr-BE"/>
        </w:rPr>
        <w:t>Votre employeur français est tenu de soumettre votre salaire à une retenue à la source (équivalent français du précompte professionnel) afin d’alimenter les services fiscaux français. C’est ce que l’on appelle l’impôt des non-résidents.</w:t>
      </w:r>
    </w:p>
    <w:p w:rsidR="002C4C39" w:rsidRPr="00570701" w:rsidRDefault="002C4C39">
      <w:pPr>
        <w:spacing w:line="271" w:lineRule="exact"/>
        <w:rPr>
          <w:sz w:val="24"/>
          <w:szCs w:val="24"/>
          <w:lang w:val="fr-BE"/>
        </w:rPr>
      </w:pPr>
    </w:p>
    <w:p w:rsidR="002C4C39" w:rsidRPr="00570701" w:rsidRDefault="00570701">
      <w:pPr>
        <w:ind w:left="600"/>
        <w:rPr>
          <w:sz w:val="20"/>
          <w:szCs w:val="20"/>
          <w:lang w:val="fr-BE"/>
        </w:rPr>
      </w:pPr>
      <w:r w:rsidRPr="00570701">
        <w:rPr>
          <w:rFonts w:ascii="Calibri" w:eastAsia="Calibri" w:hAnsi="Calibri" w:cs="Calibri"/>
          <w:lang w:val="fr-BE"/>
        </w:rPr>
        <w:t>Vous devez effectuer 2 déclarations fiscales.</w:t>
      </w:r>
    </w:p>
    <w:p w:rsidR="002C4C39" w:rsidRPr="00570701" w:rsidRDefault="002C4C39">
      <w:pPr>
        <w:spacing w:line="49" w:lineRule="exact"/>
        <w:rPr>
          <w:sz w:val="24"/>
          <w:szCs w:val="24"/>
          <w:lang w:val="fr-BE"/>
        </w:rPr>
      </w:pPr>
    </w:p>
    <w:p w:rsidR="002C4C39" w:rsidRPr="00570701" w:rsidRDefault="00570701">
      <w:pPr>
        <w:spacing w:line="224" w:lineRule="auto"/>
        <w:ind w:left="600" w:right="740"/>
        <w:jc w:val="both"/>
        <w:rPr>
          <w:sz w:val="20"/>
          <w:szCs w:val="20"/>
          <w:lang w:val="fr-BE"/>
        </w:rPr>
      </w:pPr>
      <w:r w:rsidRPr="00570701">
        <w:rPr>
          <w:rFonts w:ascii="Calibri" w:eastAsia="Calibri" w:hAnsi="Calibri" w:cs="Calibri"/>
          <w:lang w:val="fr-BE"/>
        </w:rPr>
        <w:t>En tant que résident sur le territoire belge, vous êtes obligé d’effectuer une déclaration fiscale belge. Vous y déclarez vos revenus français. Remarque : la taxe communale (additionnels communaux) reste due. Les revenus français interviennent dans le calcul de cette taxe.</w:t>
      </w:r>
    </w:p>
    <w:p w:rsidR="002C4C39" w:rsidRPr="00570701" w:rsidRDefault="002C4C39">
      <w:pPr>
        <w:spacing w:line="52" w:lineRule="exact"/>
        <w:rPr>
          <w:sz w:val="24"/>
          <w:szCs w:val="24"/>
          <w:lang w:val="fr-BE"/>
        </w:rPr>
      </w:pPr>
    </w:p>
    <w:p w:rsidR="002C4C39" w:rsidRPr="00570701" w:rsidRDefault="00570701">
      <w:pPr>
        <w:spacing w:line="218" w:lineRule="auto"/>
        <w:ind w:left="600" w:right="760"/>
        <w:jc w:val="both"/>
        <w:rPr>
          <w:sz w:val="20"/>
          <w:szCs w:val="20"/>
          <w:lang w:val="fr-BE"/>
        </w:rPr>
      </w:pPr>
      <w:r w:rsidRPr="00570701">
        <w:rPr>
          <w:rFonts w:ascii="Calibri" w:eastAsia="Calibri" w:hAnsi="Calibri" w:cs="Calibri"/>
          <w:lang w:val="fr-BE"/>
        </w:rPr>
        <w:t>Vous êtes également obligé de souscrire une déclaration fiscale française. Un avis français d’imposition vous sera alors établi et envoyé (vous recevez cet avis via votre inscription auprès du SIP non-résidents).</w:t>
      </w:r>
    </w:p>
    <w:p w:rsidR="002C4C39" w:rsidRPr="00570701" w:rsidRDefault="002C4C39">
      <w:pPr>
        <w:spacing w:line="50" w:lineRule="exact"/>
        <w:rPr>
          <w:sz w:val="24"/>
          <w:szCs w:val="24"/>
          <w:lang w:val="fr-BE"/>
        </w:rPr>
      </w:pPr>
    </w:p>
    <w:p w:rsidR="002C4C39" w:rsidRPr="00570701" w:rsidRDefault="00570701">
      <w:pPr>
        <w:spacing w:line="218" w:lineRule="auto"/>
        <w:ind w:left="600" w:right="760"/>
        <w:jc w:val="both"/>
        <w:rPr>
          <w:sz w:val="20"/>
          <w:szCs w:val="20"/>
          <w:lang w:val="fr-BE"/>
        </w:rPr>
      </w:pPr>
      <w:r w:rsidRPr="00570701">
        <w:rPr>
          <w:rFonts w:ascii="Calibri" w:eastAsia="Calibri" w:hAnsi="Calibri" w:cs="Calibri"/>
          <w:lang w:val="fr-BE"/>
        </w:rPr>
        <w:t>Remarque : il arrive que les services fiscaux français opèrent un calcul d’imposition faussé. Si votre impôt final dû vous semble excessif, n’hésitez pas à contacter notre Service Frontalier.</w:t>
      </w:r>
    </w:p>
    <w:p w:rsidR="002C4C39" w:rsidRPr="00570701" w:rsidRDefault="002C4C39">
      <w:pPr>
        <w:spacing w:line="270" w:lineRule="exact"/>
        <w:rPr>
          <w:sz w:val="24"/>
          <w:szCs w:val="24"/>
          <w:lang w:val="fr-BE"/>
        </w:rPr>
      </w:pPr>
    </w:p>
    <w:p w:rsidR="002C4C39" w:rsidRPr="00570701" w:rsidRDefault="00570701">
      <w:pPr>
        <w:ind w:left="600"/>
        <w:rPr>
          <w:sz w:val="20"/>
          <w:szCs w:val="20"/>
          <w:lang w:val="fr-BE"/>
        </w:rPr>
      </w:pPr>
      <w:r w:rsidRPr="00570701">
        <w:rPr>
          <w:rFonts w:ascii="Calibri" w:eastAsia="Calibri" w:hAnsi="Calibri" w:cs="Calibri"/>
          <w:u w:val="single"/>
          <w:lang w:val="fr-BE"/>
        </w:rPr>
        <w:t>Si vous êtes imposable en Belgique</w:t>
      </w:r>
    </w:p>
    <w:p w:rsidR="002C4C39" w:rsidRPr="00570701" w:rsidRDefault="002C4C39">
      <w:pPr>
        <w:spacing w:line="319" w:lineRule="exact"/>
        <w:rPr>
          <w:sz w:val="24"/>
          <w:szCs w:val="24"/>
          <w:lang w:val="fr-BE"/>
        </w:rPr>
      </w:pPr>
    </w:p>
    <w:p w:rsidR="002C4C39" w:rsidRPr="00570701" w:rsidRDefault="00570701">
      <w:pPr>
        <w:spacing w:line="224" w:lineRule="auto"/>
        <w:ind w:left="600" w:right="760"/>
        <w:jc w:val="both"/>
        <w:rPr>
          <w:sz w:val="20"/>
          <w:szCs w:val="20"/>
          <w:lang w:val="fr-BE"/>
        </w:rPr>
      </w:pPr>
      <w:r w:rsidRPr="00570701">
        <w:rPr>
          <w:rFonts w:ascii="Calibri" w:eastAsia="Calibri" w:hAnsi="Calibri" w:cs="Calibri"/>
          <w:lang w:val="fr-BE"/>
        </w:rPr>
        <w:t>L’employeur français du secteur public n’est pas assujetti à la réglementation sur le précompte professionnel en Belgique. Il n’effectuera donc pas de prélèvement de précompte professionnel sur votre salaire. Votre employeur ne soumettra pas non plus votre salaire à une retenue à la source.</w:t>
      </w:r>
    </w:p>
    <w:p w:rsidR="002C4C39" w:rsidRPr="00570701" w:rsidRDefault="002C4C39">
      <w:pPr>
        <w:spacing w:line="52" w:lineRule="exact"/>
        <w:rPr>
          <w:sz w:val="24"/>
          <w:szCs w:val="24"/>
          <w:lang w:val="fr-BE"/>
        </w:rPr>
      </w:pPr>
    </w:p>
    <w:p w:rsidR="002C4C39" w:rsidRPr="00570701" w:rsidRDefault="00570701">
      <w:pPr>
        <w:spacing w:line="218" w:lineRule="auto"/>
        <w:ind w:left="600" w:right="740"/>
        <w:jc w:val="both"/>
        <w:rPr>
          <w:sz w:val="20"/>
          <w:szCs w:val="20"/>
          <w:lang w:val="fr-BE"/>
        </w:rPr>
      </w:pPr>
      <w:r w:rsidRPr="00570701">
        <w:rPr>
          <w:rFonts w:ascii="Calibri" w:eastAsia="Calibri" w:hAnsi="Calibri" w:cs="Calibri"/>
          <w:lang w:val="fr-BE"/>
        </w:rPr>
        <w:t>Dès que vous recevez votre salaire, veillez donc à épargner ou à effectuer des versements anticipés auprès de l’administration fiscale belge.</w:t>
      </w:r>
    </w:p>
    <w:p w:rsidR="002C4C39" w:rsidRPr="00570701" w:rsidRDefault="002C4C39">
      <w:pPr>
        <w:spacing w:line="277" w:lineRule="exact"/>
        <w:rPr>
          <w:sz w:val="24"/>
          <w:szCs w:val="24"/>
          <w:lang w:val="fr-BE"/>
        </w:rPr>
      </w:pPr>
    </w:p>
    <w:p w:rsidR="002C4C39" w:rsidRPr="00570701" w:rsidRDefault="00570701">
      <w:pPr>
        <w:ind w:left="600"/>
        <w:rPr>
          <w:sz w:val="20"/>
          <w:szCs w:val="20"/>
          <w:lang w:val="fr-BE"/>
        </w:rPr>
      </w:pPr>
      <w:r w:rsidRPr="00570701">
        <w:rPr>
          <w:rFonts w:ascii="Century Gothic" w:eastAsia="Century Gothic" w:hAnsi="Century Gothic" w:cs="Century Gothic"/>
          <w:b/>
          <w:bCs/>
          <w:color w:val="016102"/>
          <w:sz w:val="20"/>
          <w:szCs w:val="20"/>
          <w:u w:val="single"/>
          <w:lang w:val="fr-BE"/>
        </w:rPr>
        <w:t>OÙ PAYER LES COTISATIONS SOCIALES</w:t>
      </w:r>
      <w:r w:rsidRPr="00570701">
        <w:rPr>
          <w:rFonts w:ascii="Century Gothic" w:eastAsia="Century Gothic" w:hAnsi="Century Gothic" w:cs="Century Gothic"/>
          <w:b/>
          <w:bCs/>
          <w:color w:val="016102"/>
          <w:sz w:val="20"/>
          <w:szCs w:val="20"/>
          <w:lang w:val="fr-BE"/>
        </w:rPr>
        <w:t xml:space="preserve"> ?</w:t>
      </w:r>
    </w:p>
    <w:p w:rsidR="002C4C39" w:rsidRPr="00570701" w:rsidRDefault="002C4C39">
      <w:pPr>
        <w:spacing w:line="310" w:lineRule="exact"/>
        <w:rPr>
          <w:sz w:val="24"/>
          <w:szCs w:val="24"/>
          <w:lang w:val="fr-BE"/>
        </w:rPr>
      </w:pPr>
    </w:p>
    <w:p w:rsidR="002C4C39" w:rsidRPr="00570701" w:rsidRDefault="00570701">
      <w:pPr>
        <w:spacing w:line="218" w:lineRule="auto"/>
        <w:ind w:left="600" w:right="740"/>
        <w:jc w:val="both"/>
        <w:rPr>
          <w:sz w:val="20"/>
          <w:szCs w:val="20"/>
          <w:lang w:val="fr-BE"/>
        </w:rPr>
      </w:pPr>
      <w:r w:rsidRPr="00570701">
        <w:rPr>
          <w:rFonts w:ascii="Calibri" w:eastAsia="Calibri" w:hAnsi="Calibri" w:cs="Calibri"/>
          <w:lang w:val="fr-BE"/>
        </w:rPr>
        <w:t>Les règlements européens prévoient que le travailleur paie ses cotisations de sécurité sociale dans le pays dans lequel il travaille. En travaillant en France, vous êtes donc assujetti à la sécurité sociale française.</w:t>
      </w:r>
    </w:p>
    <w:p w:rsidR="002C4C39" w:rsidRPr="00570701" w:rsidRDefault="002C4C39">
      <w:pPr>
        <w:spacing w:line="1" w:lineRule="exact"/>
        <w:rPr>
          <w:sz w:val="24"/>
          <w:szCs w:val="24"/>
          <w:lang w:val="fr-BE"/>
        </w:rPr>
      </w:pPr>
    </w:p>
    <w:p w:rsidR="002C4C39" w:rsidRDefault="00570701">
      <w:pPr>
        <w:spacing w:line="239" w:lineRule="auto"/>
        <w:ind w:left="600"/>
        <w:rPr>
          <w:rFonts w:ascii="Calibri" w:eastAsia="Calibri" w:hAnsi="Calibri" w:cs="Calibri"/>
          <w:lang w:val="fr-BE"/>
        </w:rPr>
      </w:pPr>
      <w:r w:rsidRPr="00570701">
        <w:rPr>
          <w:rFonts w:ascii="Calibri" w:eastAsia="Calibri" w:hAnsi="Calibri" w:cs="Calibri"/>
          <w:lang w:val="fr-BE"/>
        </w:rPr>
        <w:t>Les cotisations sociales en France représentent plus ou moins 20% de votre salaire brut.</w:t>
      </w:r>
    </w:p>
    <w:p w:rsidR="00570701" w:rsidRDefault="00570701">
      <w:pPr>
        <w:spacing w:line="239" w:lineRule="auto"/>
        <w:ind w:left="600"/>
        <w:rPr>
          <w:rFonts w:ascii="Calibri" w:eastAsia="Calibri" w:hAnsi="Calibri" w:cs="Calibri"/>
          <w:lang w:val="fr-BE"/>
        </w:rPr>
      </w:pPr>
    </w:p>
    <w:p w:rsidR="00570701" w:rsidRPr="00570701" w:rsidRDefault="00570701">
      <w:pPr>
        <w:spacing w:line="239" w:lineRule="auto"/>
        <w:ind w:left="600"/>
        <w:rPr>
          <w:sz w:val="20"/>
          <w:szCs w:val="20"/>
          <w:lang w:val="fr-BE"/>
        </w:rPr>
      </w:pPr>
    </w:p>
    <w:p w:rsidR="002C4C39" w:rsidRPr="00570701" w:rsidRDefault="002C4C39">
      <w:pPr>
        <w:spacing w:line="200" w:lineRule="exact"/>
        <w:rPr>
          <w:sz w:val="24"/>
          <w:szCs w:val="24"/>
          <w:lang w:val="fr-BE"/>
        </w:rPr>
      </w:pPr>
    </w:p>
    <w:p w:rsidR="002C4C39" w:rsidRPr="00570701" w:rsidRDefault="002C4C39">
      <w:pPr>
        <w:spacing w:line="200" w:lineRule="exact"/>
        <w:rPr>
          <w:sz w:val="24"/>
          <w:szCs w:val="24"/>
          <w:lang w:val="fr-BE"/>
        </w:rPr>
      </w:pPr>
    </w:p>
    <w:p w:rsidR="002C4C39" w:rsidRPr="00570701" w:rsidRDefault="002C4C39">
      <w:pPr>
        <w:spacing w:line="200" w:lineRule="exact"/>
        <w:rPr>
          <w:sz w:val="24"/>
          <w:szCs w:val="24"/>
          <w:lang w:val="fr-BE"/>
        </w:rPr>
      </w:pPr>
    </w:p>
    <w:p w:rsidR="002C4C39" w:rsidRPr="00570701" w:rsidRDefault="002C4C39">
      <w:pPr>
        <w:spacing w:line="200" w:lineRule="exact"/>
        <w:rPr>
          <w:sz w:val="24"/>
          <w:szCs w:val="24"/>
          <w:lang w:val="fr-BE"/>
        </w:rPr>
      </w:pPr>
    </w:p>
    <w:p w:rsidR="002C4C39" w:rsidRPr="00570701" w:rsidRDefault="002C4C39">
      <w:pPr>
        <w:spacing w:line="326" w:lineRule="exact"/>
        <w:rPr>
          <w:sz w:val="24"/>
          <w:szCs w:val="24"/>
          <w:lang w:val="fr-BE"/>
        </w:rPr>
      </w:pPr>
    </w:p>
    <w:tbl>
      <w:tblPr>
        <w:tblW w:w="0" w:type="auto"/>
        <w:tblLayout w:type="fixed"/>
        <w:tblCellMar>
          <w:left w:w="0" w:type="dxa"/>
          <w:right w:w="0" w:type="dxa"/>
        </w:tblCellMar>
        <w:tblLook w:val="04A0" w:firstRow="1" w:lastRow="0" w:firstColumn="1" w:lastColumn="0" w:noHBand="0" w:noVBand="1"/>
      </w:tblPr>
      <w:tblGrid>
        <w:gridCol w:w="1880"/>
        <w:gridCol w:w="2960"/>
        <w:gridCol w:w="1140"/>
        <w:gridCol w:w="4120"/>
        <w:gridCol w:w="660"/>
      </w:tblGrid>
      <w:tr w:rsidR="002C4C39" w:rsidRPr="00E00E8B">
        <w:trPr>
          <w:trHeight w:val="22"/>
        </w:trPr>
        <w:tc>
          <w:tcPr>
            <w:tcW w:w="1880" w:type="dxa"/>
            <w:vAlign w:val="bottom"/>
          </w:tcPr>
          <w:p w:rsidR="002C4C39" w:rsidRPr="00570701" w:rsidRDefault="002C4C39">
            <w:pPr>
              <w:spacing w:line="20" w:lineRule="exact"/>
              <w:rPr>
                <w:sz w:val="1"/>
                <w:szCs w:val="1"/>
                <w:lang w:val="fr-BE"/>
              </w:rPr>
            </w:pPr>
          </w:p>
        </w:tc>
        <w:tc>
          <w:tcPr>
            <w:tcW w:w="2960" w:type="dxa"/>
            <w:vAlign w:val="bottom"/>
          </w:tcPr>
          <w:p w:rsidR="002C4C39" w:rsidRPr="00570701" w:rsidRDefault="002C4C39">
            <w:pPr>
              <w:spacing w:line="20" w:lineRule="exact"/>
              <w:rPr>
                <w:sz w:val="1"/>
                <w:szCs w:val="1"/>
                <w:lang w:val="fr-BE"/>
              </w:rPr>
            </w:pPr>
          </w:p>
        </w:tc>
        <w:tc>
          <w:tcPr>
            <w:tcW w:w="1140" w:type="dxa"/>
            <w:vAlign w:val="bottom"/>
          </w:tcPr>
          <w:p w:rsidR="002C4C39" w:rsidRPr="00570701" w:rsidRDefault="002C4C39">
            <w:pPr>
              <w:spacing w:line="20" w:lineRule="exact"/>
              <w:rPr>
                <w:sz w:val="1"/>
                <w:szCs w:val="1"/>
                <w:lang w:val="fr-BE"/>
              </w:rPr>
            </w:pPr>
          </w:p>
        </w:tc>
        <w:tc>
          <w:tcPr>
            <w:tcW w:w="4120" w:type="dxa"/>
            <w:vAlign w:val="bottom"/>
          </w:tcPr>
          <w:p w:rsidR="002C4C39" w:rsidRPr="00570701" w:rsidRDefault="002C4C39">
            <w:pPr>
              <w:spacing w:line="20" w:lineRule="exact"/>
              <w:rPr>
                <w:sz w:val="1"/>
                <w:szCs w:val="1"/>
                <w:lang w:val="fr-BE"/>
              </w:rPr>
            </w:pPr>
          </w:p>
        </w:tc>
        <w:tc>
          <w:tcPr>
            <w:tcW w:w="660" w:type="dxa"/>
            <w:vAlign w:val="bottom"/>
          </w:tcPr>
          <w:p w:rsidR="002C4C39" w:rsidRPr="00570701" w:rsidRDefault="002C4C39">
            <w:pPr>
              <w:spacing w:line="20" w:lineRule="exact"/>
              <w:rPr>
                <w:sz w:val="1"/>
                <w:szCs w:val="1"/>
                <w:lang w:val="fr-BE"/>
              </w:rPr>
            </w:pPr>
          </w:p>
        </w:tc>
      </w:tr>
      <w:tr w:rsidR="002C4C39">
        <w:trPr>
          <w:trHeight w:val="316"/>
        </w:trPr>
        <w:tc>
          <w:tcPr>
            <w:tcW w:w="1880" w:type="dxa"/>
            <w:vAlign w:val="bottom"/>
          </w:tcPr>
          <w:p w:rsidR="002C4C39" w:rsidRDefault="00570701">
            <w:pPr>
              <w:spacing w:line="220" w:lineRule="exact"/>
              <w:ind w:left="14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2960" w:type="dxa"/>
            <w:vAlign w:val="bottom"/>
          </w:tcPr>
          <w:p w:rsidR="002C4C39" w:rsidRDefault="002C4C39">
            <w:pPr>
              <w:rPr>
                <w:sz w:val="24"/>
                <w:szCs w:val="24"/>
              </w:rPr>
            </w:pPr>
          </w:p>
        </w:tc>
        <w:tc>
          <w:tcPr>
            <w:tcW w:w="1140" w:type="dxa"/>
            <w:vAlign w:val="bottom"/>
          </w:tcPr>
          <w:p w:rsidR="002C4C39" w:rsidRDefault="002C4C39">
            <w:pPr>
              <w:rPr>
                <w:sz w:val="24"/>
                <w:szCs w:val="24"/>
              </w:rPr>
            </w:pPr>
          </w:p>
        </w:tc>
        <w:tc>
          <w:tcPr>
            <w:tcW w:w="4120" w:type="dxa"/>
            <w:vAlign w:val="bottom"/>
          </w:tcPr>
          <w:p w:rsidR="002C4C39" w:rsidRDefault="002C4C39">
            <w:pPr>
              <w:rPr>
                <w:sz w:val="24"/>
                <w:szCs w:val="24"/>
              </w:rPr>
            </w:pPr>
          </w:p>
        </w:tc>
        <w:tc>
          <w:tcPr>
            <w:tcW w:w="660" w:type="dxa"/>
            <w:vAlign w:val="bottom"/>
          </w:tcPr>
          <w:p w:rsidR="002C4C39" w:rsidRDefault="00570701">
            <w:pPr>
              <w:spacing w:line="220" w:lineRule="exact"/>
              <w:ind w:right="50"/>
              <w:jc w:val="right"/>
              <w:rPr>
                <w:sz w:val="20"/>
                <w:szCs w:val="20"/>
              </w:rPr>
            </w:pPr>
            <w:r>
              <w:rPr>
                <w:rFonts w:ascii="Century Gothic" w:eastAsia="Century Gothic" w:hAnsi="Century Gothic" w:cs="Century Gothic"/>
                <w:sz w:val="18"/>
                <w:szCs w:val="18"/>
              </w:rPr>
              <w:t>13.1</w:t>
            </w:r>
          </w:p>
        </w:tc>
      </w:tr>
      <w:tr w:rsidR="002C4C39">
        <w:trPr>
          <w:trHeight w:val="95"/>
        </w:trPr>
        <w:tc>
          <w:tcPr>
            <w:tcW w:w="1880" w:type="dxa"/>
            <w:vAlign w:val="bottom"/>
          </w:tcPr>
          <w:p w:rsidR="002C4C39" w:rsidRDefault="002C4C39">
            <w:pPr>
              <w:rPr>
                <w:sz w:val="8"/>
                <w:szCs w:val="8"/>
              </w:rPr>
            </w:pPr>
          </w:p>
        </w:tc>
        <w:tc>
          <w:tcPr>
            <w:tcW w:w="2960" w:type="dxa"/>
            <w:vAlign w:val="bottom"/>
          </w:tcPr>
          <w:p w:rsidR="002C4C39" w:rsidRDefault="002C4C39">
            <w:pPr>
              <w:rPr>
                <w:sz w:val="8"/>
                <w:szCs w:val="8"/>
              </w:rPr>
            </w:pPr>
          </w:p>
        </w:tc>
        <w:tc>
          <w:tcPr>
            <w:tcW w:w="1140" w:type="dxa"/>
            <w:vAlign w:val="bottom"/>
          </w:tcPr>
          <w:p w:rsidR="002C4C39" w:rsidRDefault="002C4C39">
            <w:pPr>
              <w:rPr>
                <w:sz w:val="8"/>
                <w:szCs w:val="8"/>
              </w:rPr>
            </w:pPr>
          </w:p>
        </w:tc>
        <w:tc>
          <w:tcPr>
            <w:tcW w:w="4120" w:type="dxa"/>
            <w:vAlign w:val="bottom"/>
          </w:tcPr>
          <w:p w:rsidR="002C4C39" w:rsidRDefault="002C4C39">
            <w:pPr>
              <w:rPr>
                <w:sz w:val="8"/>
                <w:szCs w:val="8"/>
              </w:rPr>
            </w:pPr>
          </w:p>
        </w:tc>
        <w:tc>
          <w:tcPr>
            <w:tcW w:w="660" w:type="dxa"/>
            <w:vAlign w:val="bottom"/>
          </w:tcPr>
          <w:p w:rsidR="002C4C39" w:rsidRDefault="002C4C39">
            <w:pPr>
              <w:rPr>
                <w:sz w:val="8"/>
                <w:szCs w:val="8"/>
              </w:rPr>
            </w:pPr>
          </w:p>
        </w:tc>
      </w:tr>
      <w:tr w:rsidR="002C4C39">
        <w:trPr>
          <w:trHeight w:val="753"/>
        </w:trPr>
        <w:tc>
          <w:tcPr>
            <w:tcW w:w="1880" w:type="dxa"/>
            <w:vAlign w:val="bottom"/>
          </w:tcPr>
          <w:p w:rsidR="002C4C39" w:rsidRDefault="002C4C39">
            <w:pPr>
              <w:rPr>
                <w:sz w:val="24"/>
                <w:szCs w:val="24"/>
              </w:rPr>
            </w:pPr>
          </w:p>
        </w:tc>
        <w:tc>
          <w:tcPr>
            <w:tcW w:w="2960" w:type="dxa"/>
            <w:vAlign w:val="bottom"/>
          </w:tcPr>
          <w:p w:rsidR="002C4C39" w:rsidRDefault="002C4C39">
            <w:pPr>
              <w:rPr>
                <w:sz w:val="24"/>
                <w:szCs w:val="24"/>
              </w:rPr>
            </w:pPr>
          </w:p>
        </w:tc>
        <w:tc>
          <w:tcPr>
            <w:tcW w:w="1140" w:type="dxa"/>
            <w:vAlign w:val="bottom"/>
          </w:tcPr>
          <w:p w:rsidR="002C4C39" w:rsidRDefault="002C4C39">
            <w:pPr>
              <w:rPr>
                <w:sz w:val="24"/>
                <w:szCs w:val="24"/>
              </w:rPr>
            </w:pPr>
          </w:p>
        </w:tc>
        <w:tc>
          <w:tcPr>
            <w:tcW w:w="4120" w:type="dxa"/>
            <w:vAlign w:val="bottom"/>
          </w:tcPr>
          <w:p w:rsidR="002C4C39" w:rsidRDefault="002C4C39">
            <w:pPr>
              <w:rPr>
                <w:sz w:val="24"/>
                <w:szCs w:val="24"/>
              </w:rPr>
            </w:pPr>
          </w:p>
        </w:tc>
        <w:tc>
          <w:tcPr>
            <w:tcW w:w="660" w:type="dxa"/>
            <w:vAlign w:val="bottom"/>
          </w:tcPr>
          <w:p w:rsidR="002C4C39" w:rsidRDefault="002C4C39">
            <w:pPr>
              <w:rPr>
                <w:sz w:val="24"/>
                <w:szCs w:val="24"/>
              </w:rPr>
            </w:pPr>
          </w:p>
        </w:tc>
      </w:tr>
    </w:tbl>
    <w:p w:rsidR="002C4C39" w:rsidRDefault="002C4C39">
      <w:pPr>
        <w:sectPr w:rsidR="002C4C39">
          <w:pgSz w:w="11900" w:h="17038"/>
          <w:pgMar w:top="848" w:right="380" w:bottom="0" w:left="540" w:header="0" w:footer="0" w:gutter="0"/>
          <w:cols w:space="720" w:equalWidth="0">
            <w:col w:w="10980"/>
          </w:cols>
        </w:sectPr>
      </w:pPr>
    </w:p>
    <w:p w:rsidR="002C4C39" w:rsidRPr="00570701" w:rsidRDefault="00570701">
      <w:pPr>
        <w:rPr>
          <w:sz w:val="20"/>
          <w:szCs w:val="20"/>
          <w:lang w:val="fr-BE"/>
        </w:rPr>
      </w:pPr>
      <w:bookmarkStart w:id="2" w:name="page2"/>
      <w:bookmarkEnd w:id="2"/>
      <w:r w:rsidRPr="00570701">
        <w:rPr>
          <w:rFonts w:ascii="Century Gothic" w:eastAsia="Century Gothic" w:hAnsi="Century Gothic" w:cs="Century Gothic"/>
          <w:b/>
          <w:bCs/>
          <w:color w:val="016102"/>
          <w:sz w:val="20"/>
          <w:szCs w:val="20"/>
          <w:u w:val="single"/>
          <w:lang w:val="fr-BE"/>
        </w:rPr>
        <w:lastRenderedPageBreak/>
        <w:t>COMMENT SE CALCULE LA RETENUE À LA SOURCE</w:t>
      </w:r>
      <w:r w:rsidRPr="00570701">
        <w:rPr>
          <w:rFonts w:ascii="Century Gothic" w:eastAsia="Century Gothic" w:hAnsi="Century Gothic" w:cs="Century Gothic"/>
          <w:b/>
          <w:bCs/>
          <w:color w:val="016102"/>
          <w:sz w:val="20"/>
          <w:szCs w:val="20"/>
          <w:lang w:val="fr-BE"/>
        </w:rPr>
        <w:t xml:space="preserve"> ?</w:t>
      </w:r>
    </w:p>
    <w:p w:rsidR="002C4C39" w:rsidRPr="00570701" w:rsidRDefault="00570701">
      <w:pPr>
        <w:spacing w:line="274" w:lineRule="exact"/>
        <w:rPr>
          <w:sz w:val="20"/>
          <w:szCs w:val="20"/>
          <w:lang w:val="fr-BE"/>
        </w:rPr>
      </w:pPr>
      <w:r>
        <w:rPr>
          <w:noProof/>
          <w:sz w:val="20"/>
          <w:szCs w:val="20"/>
        </w:rPr>
        <w:drawing>
          <wp:anchor distT="0" distB="0" distL="114300" distR="114300" simplePos="0" relativeHeight="251658240" behindDoc="1" locked="0" layoutInCell="0" allowOverlap="1">
            <wp:simplePos x="0" y="0"/>
            <wp:positionH relativeFrom="column">
              <wp:posOffset>-419735</wp:posOffset>
            </wp:positionH>
            <wp:positionV relativeFrom="paragraph">
              <wp:posOffset>-82550</wp:posOffset>
            </wp:positionV>
            <wp:extent cx="6941820" cy="100279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Lst>
                    </a:blip>
                    <a:srcRect l="131998" t="1614" r="-131998" b="-1614"/>
                    <a:stretch/>
                  </pic:blipFill>
                  <pic:spPr bwMode="auto">
                    <a:xfrm>
                      <a:off x="0" y="0"/>
                      <a:ext cx="6941820" cy="10027920"/>
                    </a:xfrm>
                    <a:prstGeom prst="rect">
                      <a:avLst/>
                    </a:prstGeom>
                    <a:noFill/>
                  </pic:spPr>
                </pic:pic>
              </a:graphicData>
            </a:graphic>
          </wp:anchor>
        </w:drawing>
      </w:r>
    </w:p>
    <w:p w:rsidR="002C4C39" w:rsidRPr="00570701" w:rsidRDefault="00570701">
      <w:pPr>
        <w:spacing w:line="239" w:lineRule="auto"/>
        <w:rPr>
          <w:sz w:val="20"/>
          <w:szCs w:val="20"/>
          <w:lang w:val="fr-BE"/>
        </w:rPr>
      </w:pPr>
      <w:r w:rsidRPr="00570701">
        <w:rPr>
          <w:rFonts w:ascii="Calibri" w:eastAsia="Calibri" w:hAnsi="Calibri" w:cs="Calibri"/>
          <w:sz w:val="21"/>
          <w:szCs w:val="21"/>
          <w:lang w:val="fr-BE"/>
        </w:rPr>
        <w:t>Montant du taux de retenue par tranches de revenu annuel ou mensuel (barèmes 2013) :</w:t>
      </w:r>
    </w:p>
    <w:p w:rsidR="002C4C39" w:rsidRPr="00570701" w:rsidRDefault="002C4C39">
      <w:pPr>
        <w:rPr>
          <w:lang w:val="fr-BE"/>
        </w:rPr>
        <w:sectPr w:rsidR="002C4C39" w:rsidRPr="00570701">
          <w:pgSz w:w="11900" w:h="17038"/>
          <w:pgMar w:top="565" w:right="2780" w:bottom="0" w:left="1140" w:header="0" w:footer="0" w:gutter="0"/>
          <w:cols w:space="720" w:equalWidth="0">
            <w:col w:w="7980"/>
          </w:cols>
        </w:sectPr>
      </w:pPr>
    </w:p>
    <w:p w:rsidR="002C4C39" w:rsidRPr="00570701" w:rsidRDefault="002C4C39">
      <w:pPr>
        <w:spacing w:line="223" w:lineRule="exact"/>
        <w:rPr>
          <w:sz w:val="20"/>
          <w:szCs w:val="20"/>
          <w:lang w:val="fr-BE"/>
        </w:rPr>
      </w:pPr>
    </w:p>
    <w:tbl>
      <w:tblPr>
        <w:tblW w:w="0" w:type="auto"/>
        <w:tblLayout w:type="fixed"/>
        <w:tblCellMar>
          <w:left w:w="0" w:type="dxa"/>
          <w:right w:w="0" w:type="dxa"/>
        </w:tblCellMar>
        <w:tblLook w:val="04A0" w:firstRow="1" w:lastRow="0" w:firstColumn="1" w:lastColumn="0" w:noHBand="0" w:noVBand="1"/>
      </w:tblPr>
      <w:tblGrid>
        <w:gridCol w:w="1720"/>
        <w:gridCol w:w="2240"/>
      </w:tblGrid>
      <w:tr w:rsidR="002C4C39">
        <w:trPr>
          <w:trHeight w:val="269"/>
        </w:trPr>
        <w:tc>
          <w:tcPr>
            <w:tcW w:w="1720" w:type="dxa"/>
            <w:vAlign w:val="bottom"/>
          </w:tcPr>
          <w:p w:rsidR="002C4C39" w:rsidRDefault="00570701">
            <w:pPr>
              <w:spacing w:line="267" w:lineRule="exact"/>
              <w:rPr>
                <w:sz w:val="20"/>
                <w:szCs w:val="20"/>
              </w:rPr>
            </w:pPr>
            <w:proofErr w:type="spellStart"/>
            <w:r>
              <w:rPr>
                <w:rFonts w:ascii="Calibri" w:eastAsia="Calibri" w:hAnsi="Calibri" w:cs="Calibri"/>
              </w:rPr>
              <w:t>Taux</w:t>
            </w:r>
            <w:proofErr w:type="spellEnd"/>
            <w:r>
              <w:rPr>
                <w:rFonts w:ascii="Calibri" w:eastAsia="Calibri" w:hAnsi="Calibri" w:cs="Calibri"/>
              </w:rPr>
              <w:t xml:space="preserve"> applicable</w:t>
            </w:r>
          </w:p>
        </w:tc>
        <w:tc>
          <w:tcPr>
            <w:tcW w:w="2240" w:type="dxa"/>
            <w:vAlign w:val="bottom"/>
          </w:tcPr>
          <w:p w:rsidR="002C4C39" w:rsidRDefault="00570701">
            <w:pPr>
              <w:spacing w:line="267" w:lineRule="exact"/>
              <w:ind w:left="360"/>
              <w:rPr>
                <w:sz w:val="20"/>
                <w:szCs w:val="20"/>
              </w:rPr>
            </w:pPr>
            <w:r>
              <w:rPr>
                <w:rFonts w:ascii="Calibri" w:eastAsia="Calibri" w:hAnsi="Calibri" w:cs="Calibri"/>
              </w:rPr>
              <w:t>Par année</w:t>
            </w:r>
          </w:p>
        </w:tc>
      </w:tr>
      <w:tr w:rsidR="002C4C39">
        <w:trPr>
          <w:trHeight w:val="269"/>
        </w:trPr>
        <w:tc>
          <w:tcPr>
            <w:tcW w:w="1720" w:type="dxa"/>
            <w:vAlign w:val="bottom"/>
          </w:tcPr>
          <w:p w:rsidR="002C4C39" w:rsidRDefault="00570701">
            <w:pPr>
              <w:spacing w:line="267" w:lineRule="exact"/>
              <w:rPr>
                <w:sz w:val="20"/>
                <w:szCs w:val="20"/>
              </w:rPr>
            </w:pPr>
            <w:r>
              <w:rPr>
                <w:rFonts w:ascii="Calibri" w:eastAsia="Calibri" w:hAnsi="Calibri" w:cs="Calibri"/>
              </w:rPr>
              <w:t>0%</w:t>
            </w:r>
          </w:p>
        </w:tc>
        <w:tc>
          <w:tcPr>
            <w:tcW w:w="2240" w:type="dxa"/>
            <w:vAlign w:val="bottom"/>
          </w:tcPr>
          <w:p w:rsidR="002C4C39" w:rsidRDefault="00570701" w:rsidP="00570701">
            <w:pPr>
              <w:spacing w:line="267" w:lineRule="exact"/>
              <w:ind w:left="380"/>
              <w:rPr>
                <w:sz w:val="20"/>
                <w:szCs w:val="20"/>
              </w:rPr>
            </w:pPr>
            <w:proofErr w:type="spellStart"/>
            <w:r>
              <w:rPr>
                <w:rFonts w:ascii="Calibri" w:eastAsia="Calibri" w:hAnsi="Calibri" w:cs="Calibri"/>
              </w:rPr>
              <w:t>moins</w:t>
            </w:r>
            <w:proofErr w:type="spellEnd"/>
            <w:r>
              <w:rPr>
                <w:rFonts w:ascii="Calibri" w:eastAsia="Calibri" w:hAnsi="Calibri" w:cs="Calibri"/>
              </w:rPr>
              <w:t xml:space="preserve"> de 14.446 €</w:t>
            </w:r>
          </w:p>
        </w:tc>
      </w:tr>
      <w:tr w:rsidR="002C4C39">
        <w:trPr>
          <w:trHeight w:val="269"/>
        </w:trPr>
        <w:tc>
          <w:tcPr>
            <w:tcW w:w="1720" w:type="dxa"/>
            <w:vAlign w:val="bottom"/>
          </w:tcPr>
          <w:p w:rsidR="002C4C39" w:rsidRDefault="00570701">
            <w:pPr>
              <w:spacing w:line="267" w:lineRule="exact"/>
              <w:rPr>
                <w:sz w:val="20"/>
                <w:szCs w:val="20"/>
              </w:rPr>
            </w:pPr>
            <w:r>
              <w:rPr>
                <w:rFonts w:ascii="Calibri" w:eastAsia="Calibri" w:hAnsi="Calibri" w:cs="Calibri"/>
              </w:rPr>
              <w:t>12%</w:t>
            </w:r>
          </w:p>
        </w:tc>
        <w:tc>
          <w:tcPr>
            <w:tcW w:w="2240" w:type="dxa"/>
            <w:vAlign w:val="bottom"/>
          </w:tcPr>
          <w:p w:rsidR="002C4C39" w:rsidRDefault="00570701" w:rsidP="00570701">
            <w:pPr>
              <w:spacing w:line="267" w:lineRule="exact"/>
              <w:ind w:left="380"/>
              <w:rPr>
                <w:sz w:val="20"/>
                <w:szCs w:val="20"/>
              </w:rPr>
            </w:pPr>
            <w:r>
              <w:rPr>
                <w:rFonts w:ascii="Calibri" w:eastAsia="Calibri" w:hAnsi="Calibri" w:cs="Calibri"/>
                <w:w w:val="98"/>
              </w:rPr>
              <w:t>de 14.446 à 41.909 €</w:t>
            </w:r>
          </w:p>
        </w:tc>
      </w:tr>
      <w:tr w:rsidR="002C4C39">
        <w:trPr>
          <w:trHeight w:val="266"/>
        </w:trPr>
        <w:tc>
          <w:tcPr>
            <w:tcW w:w="1720" w:type="dxa"/>
            <w:vAlign w:val="bottom"/>
          </w:tcPr>
          <w:p w:rsidR="002C4C39" w:rsidRDefault="00570701">
            <w:pPr>
              <w:spacing w:line="266" w:lineRule="exact"/>
              <w:rPr>
                <w:sz w:val="20"/>
                <w:szCs w:val="20"/>
              </w:rPr>
            </w:pPr>
            <w:r>
              <w:rPr>
                <w:rFonts w:ascii="Calibri" w:eastAsia="Calibri" w:hAnsi="Calibri" w:cs="Calibri"/>
              </w:rPr>
              <w:t>20%</w:t>
            </w:r>
          </w:p>
        </w:tc>
        <w:tc>
          <w:tcPr>
            <w:tcW w:w="2240" w:type="dxa"/>
            <w:vAlign w:val="bottom"/>
          </w:tcPr>
          <w:p w:rsidR="002C4C39" w:rsidRDefault="00570701" w:rsidP="00570701">
            <w:pPr>
              <w:spacing w:line="266" w:lineRule="exact"/>
              <w:ind w:left="380"/>
              <w:rPr>
                <w:sz w:val="20"/>
                <w:szCs w:val="20"/>
              </w:rPr>
            </w:pPr>
            <w:r>
              <w:rPr>
                <w:rFonts w:ascii="Calibri" w:eastAsia="Calibri" w:hAnsi="Calibri" w:cs="Calibri"/>
              </w:rPr>
              <w:t>au-</w:t>
            </w:r>
            <w:proofErr w:type="spellStart"/>
            <w:r>
              <w:rPr>
                <w:rFonts w:ascii="Calibri" w:eastAsia="Calibri" w:hAnsi="Calibri" w:cs="Calibri"/>
              </w:rPr>
              <w:t>delà</w:t>
            </w:r>
            <w:proofErr w:type="spellEnd"/>
            <w:r>
              <w:rPr>
                <w:rFonts w:ascii="Calibri" w:eastAsia="Calibri" w:hAnsi="Calibri" w:cs="Calibri"/>
              </w:rPr>
              <w:t xml:space="preserve"> de 41.909 €</w:t>
            </w:r>
          </w:p>
        </w:tc>
      </w:tr>
    </w:tbl>
    <w:p w:rsidR="002C4C39" w:rsidRDefault="00570701">
      <w:pPr>
        <w:spacing w:line="223" w:lineRule="exact"/>
        <w:rPr>
          <w:sz w:val="20"/>
          <w:szCs w:val="20"/>
        </w:rPr>
      </w:pPr>
      <w:r>
        <w:rPr>
          <w:sz w:val="20"/>
          <w:szCs w:val="20"/>
        </w:rPr>
        <w:br w:type="column"/>
      </w:r>
    </w:p>
    <w:p w:rsidR="002C4C39" w:rsidRDefault="00570701">
      <w:pPr>
        <w:spacing w:line="239" w:lineRule="auto"/>
        <w:rPr>
          <w:sz w:val="20"/>
          <w:szCs w:val="20"/>
        </w:rPr>
      </w:pPr>
      <w:r>
        <w:rPr>
          <w:rFonts w:ascii="Calibri" w:eastAsia="Calibri" w:hAnsi="Calibri" w:cs="Calibri"/>
        </w:rPr>
        <w:t>Par mois</w:t>
      </w:r>
    </w:p>
    <w:p w:rsidR="002C4C39" w:rsidRDefault="002C4C39">
      <w:pPr>
        <w:spacing w:line="50" w:lineRule="exact"/>
        <w:rPr>
          <w:sz w:val="20"/>
          <w:szCs w:val="20"/>
        </w:rPr>
      </w:pPr>
    </w:p>
    <w:p w:rsidR="002C4C39" w:rsidRPr="00570701" w:rsidRDefault="00570701">
      <w:pPr>
        <w:spacing w:line="224" w:lineRule="auto"/>
        <w:ind w:left="20" w:hanging="24"/>
        <w:rPr>
          <w:sz w:val="20"/>
          <w:szCs w:val="20"/>
          <w:lang w:val="fr-BE"/>
        </w:rPr>
      </w:pPr>
      <w:r w:rsidRPr="00570701">
        <w:rPr>
          <w:rFonts w:ascii="Calibri" w:eastAsia="Calibri" w:hAnsi="Calibri" w:cs="Calibri"/>
          <w:lang w:val="fr-BE"/>
        </w:rPr>
        <w:t>moins de 1.</w:t>
      </w:r>
      <w:r>
        <w:rPr>
          <w:rFonts w:ascii="Calibri" w:eastAsia="Calibri" w:hAnsi="Calibri" w:cs="Calibri"/>
          <w:lang w:val="fr-BE"/>
        </w:rPr>
        <w:t>204</w:t>
      </w:r>
      <w:r w:rsidRPr="00570701">
        <w:rPr>
          <w:rFonts w:ascii="Calibri" w:eastAsia="Calibri" w:hAnsi="Calibri" w:cs="Calibri"/>
          <w:lang w:val="fr-BE"/>
        </w:rPr>
        <w:t xml:space="preserve"> € de 1.</w:t>
      </w:r>
      <w:r>
        <w:rPr>
          <w:rFonts w:ascii="Calibri" w:eastAsia="Calibri" w:hAnsi="Calibri" w:cs="Calibri"/>
          <w:lang w:val="fr-BE"/>
        </w:rPr>
        <w:t>204</w:t>
      </w:r>
      <w:r w:rsidRPr="00570701">
        <w:rPr>
          <w:rFonts w:ascii="Calibri" w:eastAsia="Calibri" w:hAnsi="Calibri" w:cs="Calibri"/>
          <w:lang w:val="fr-BE"/>
        </w:rPr>
        <w:t xml:space="preserve"> à 3.</w:t>
      </w:r>
      <w:r>
        <w:rPr>
          <w:rFonts w:ascii="Calibri" w:eastAsia="Calibri" w:hAnsi="Calibri" w:cs="Calibri"/>
          <w:lang w:val="fr-BE"/>
        </w:rPr>
        <w:t>492</w:t>
      </w:r>
      <w:r w:rsidRPr="00570701">
        <w:rPr>
          <w:rFonts w:ascii="Calibri" w:eastAsia="Calibri" w:hAnsi="Calibri" w:cs="Calibri"/>
          <w:lang w:val="fr-BE"/>
        </w:rPr>
        <w:t xml:space="preserve"> € au-delà de 3.</w:t>
      </w:r>
      <w:r>
        <w:rPr>
          <w:rFonts w:ascii="Calibri" w:eastAsia="Calibri" w:hAnsi="Calibri" w:cs="Calibri"/>
          <w:lang w:val="fr-BE"/>
        </w:rPr>
        <w:t>492</w:t>
      </w:r>
      <w:r w:rsidRPr="00570701">
        <w:rPr>
          <w:rFonts w:ascii="Calibri" w:eastAsia="Calibri" w:hAnsi="Calibri" w:cs="Calibri"/>
          <w:lang w:val="fr-BE"/>
        </w:rPr>
        <w:t xml:space="preserve"> €</w:t>
      </w:r>
    </w:p>
    <w:p w:rsidR="002C4C39" w:rsidRPr="00570701" w:rsidRDefault="002C4C39">
      <w:pPr>
        <w:rPr>
          <w:lang w:val="fr-BE"/>
        </w:rPr>
        <w:sectPr w:rsidR="002C4C39" w:rsidRPr="00570701">
          <w:type w:val="continuous"/>
          <w:pgSz w:w="11900" w:h="17038"/>
          <w:pgMar w:top="565" w:right="4700" w:bottom="0" w:left="1140" w:header="0" w:footer="0" w:gutter="0"/>
          <w:cols w:num="2" w:space="720" w:equalWidth="0">
            <w:col w:w="3960" w:space="420"/>
            <w:col w:w="1680"/>
          </w:cols>
        </w:sectPr>
      </w:pPr>
    </w:p>
    <w:p w:rsidR="002C4C39" w:rsidRPr="00570701" w:rsidRDefault="002C4C39">
      <w:pPr>
        <w:spacing w:line="269" w:lineRule="exact"/>
        <w:rPr>
          <w:sz w:val="20"/>
          <w:szCs w:val="20"/>
          <w:lang w:val="fr-BE"/>
        </w:rPr>
      </w:pPr>
    </w:p>
    <w:p w:rsidR="002C4C39" w:rsidRPr="00570701" w:rsidRDefault="00570701">
      <w:pPr>
        <w:spacing w:line="239" w:lineRule="auto"/>
        <w:ind w:left="620"/>
        <w:rPr>
          <w:sz w:val="20"/>
          <w:szCs w:val="20"/>
          <w:lang w:val="fr-BE"/>
        </w:rPr>
      </w:pPr>
      <w:r w:rsidRPr="00570701">
        <w:rPr>
          <w:rFonts w:ascii="Calibri" w:eastAsia="Calibri" w:hAnsi="Calibri" w:cs="Calibri"/>
          <w:u w:val="single"/>
          <w:lang w:val="fr-BE"/>
        </w:rPr>
        <w:t>Exemple n°1</w:t>
      </w:r>
      <w:r w:rsidRPr="00570701">
        <w:rPr>
          <w:rFonts w:ascii="Calibri" w:eastAsia="Calibri" w:hAnsi="Calibri" w:cs="Calibri"/>
          <w:lang w:val="fr-BE"/>
        </w:rPr>
        <w:t xml:space="preserve"> :</w:t>
      </w:r>
    </w:p>
    <w:p w:rsidR="002C4C39" w:rsidRPr="00570701" w:rsidRDefault="002C4C39">
      <w:pPr>
        <w:spacing w:line="270" w:lineRule="exact"/>
        <w:rPr>
          <w:sz w:val="20"/>
          <w:szCs w:val="20"/>
          <w:lang w:val="fr-BE"/>
        </w:rPr>
      </w:pPr>
    </w:p>
    <w:p w:rsidR="002C4C39" w:rsidRPr="00570701" w:rsidRDefault="00570701">
      <w:pPr>
        <w:spacing w:line="239" w:lineRule="auto"/>
        <w:ind w:left="620"/>
        <w:rPr>
          <w:sz w:val="20"/>
          <w:szCs w:val="20"/>
          <w:lang w:val="fr-BE"/>
        </w:rPr>
      </w:pPr>
      <w:r w:rsidRPr="00570701">
        <w:rPr>
          <w:rFonts w:ascii="Calibri" w:eastAsia="Calibri" w:hAnsi="Calibri" w:cs="Calibri"/>
          <w:lang w:val="fr-BE"/>
        </w:rPr>
        <w:t>Madame DURDURLESFINSDEMOIS travaille pour VITLATUNE et gagne 1.600,00 € brut/mois.</w:t>
      </w:r>
    </w:p>
    <w:p w:rsidR="002C4C39" w:rsidRPr="00570701" w:rsidRDefault="002C4C39">
      <w:pPr>
        <w:spacing w:line="50" w:lineRule="exact"/>
        <w:rPr>
          <w:sz w:val="20"/>
          <w:szCs w:val="20"/>
          <w:lang w:val="fr-BE"/>
        </w:rPr>
      </w:pPr>
    </w:p>
    <w:p w:rsidR="002C4C39" w:rsidRPr="00570701" w:rsidRDefault="00570701">
      <w:pPr>
        <w:spacing w:line="218" w:lineRule="auto"/>
        <w:ind w:left="620" w:right="5780"/>
        <w:rPr>
          <w:sz w:val="20"/>
          <w:szCs w:val="20"/>
          <w:lang w:val="fr-BE"/>
        </w:rPr>
      </w:pPr>
      <w:r w:rsidRPr="00570701">
        <w:rPr>
          <w:rFonts w:ascii="Calibri" w:eastAsia="Calibri" w:hAnsi="Calibri" w:cs="Calibri"/>
          <w:lang w:val="fr-BE"/>
        </w:rPr>
        <w:t>1.600,00 € x 20 % = 320,00 € (cotisations sociales) 1.600,00 € - 320,00 € = 1.280,00 €</w:t>
      </w:r>
    </w:p>
    <w:p w:rsidR="002C4C39" w:rsidRPr="00570701" w:rsidRDefault="002C4C39">
      <w:pPr>
        <w:spacing w:line="50" w:lineRule="exact"/>
        <w:rPr>
          <w:sz w:val="20"/>
          <w:szCs w:val="20"/>
          <w:lang w:val="fr-BE"/>
        </w:rPr>
      </w:pPr>
    </w:p>
    <w:p w:rsidR="002C4C39" w:rsidRPr="00570701" w:rsidRDefault="00570701">
      <w:pPr>
        <w:spacing w:line="218" w:lineRule="auto"/>
        <w:ind w:left="620" w:right="4480"/>
        <w:rPr>
          <w:sz w:val="20"/>
          <w:szCs w:val="20"/>
          <w:lang w:val="fr-BE"/>
        </w:rPr>
      </w:pPr>
      <w:r w:rsidRPr="00570701">
        <w:rPr>
          <w:rFonts w:ascii="Calibri" w:eastAsia="Calibri" w:hAnsi="Calibri" w:cs="Calibri"/>
          <w:lang w:val="fr-BE"/>
        </w:rPr>
        <w:t>1.280,00 € x 10 % = 128,00 € (= déduction pour frais forfaitaires) 1.280,00 € - 128,00 € = 1.152,00 € (net imposable)</w:t>
      </w:r>
    </w:p>
    <w:p w:rsidR="002C4C39" w:rsidRPr="00570701" w:rsidRDefault="002C4C39">
      <w:pPr>
        <w:spacing w:line="1" w:lineRule="exact"/>
        <w:rPr>
          <w:sz w:val="20"/>
          <w:szCs w:val="20"/>
          <w:lang w:val="fr-BE"/>
        </w:rPr>
      </w:pPr>
    </w:p>
    <w:p w:rsidR="002C4C39" w:rsidRPr="00570701" w:rsidRDefault="00570701">
      <w:pPr>
        <w:spacing w:line="239" w:lineRule="auto"/>
        <w:ind w:left="620"/>
        <w:rPr>
          <w:sz w:val="20"/>
          <w:szCs w:val="20"/>
          <w:lang w:val="fr-BE"/>
        </w:rPr>
      </w:pPr>
      <w:r w:rsidRPr="00570701">
        <w:rPr>
          <w:rFonts w:ascii="Calibri" w:eastAsia="Calibri" w:hAnsi="Calibri" w:cs="Calibri"/>
          <w:lang w:val="fr-BE"/>
        </w:rPr>
        <w:t>1.152,00 € &lt; 1.</w:t>
      </w:r>
      <w:r>
        <w:rPr>
          <w:rFonts w:ascii="Calibri" w:eastAsia="Calibri" w:hAnsi="Calibri" w:cs="Calibri"/>
          <w:lang w:val="fr-BE"/>
        </w:rPr>
        <w:t>204</w:t>
      </w:r>
      <w:r w:rsidRPr="00570701">
        <w:rPr>
          <w:rFonts w:ascii="Calibri" w:eastAsia="Calibri" w:hAnsi="Calibri" w:cs="Calibri"/>
          <w:lang w:val="fr-BE"/>
        </w:rPr>
        <w:t>,00 € =&gt; Taux = 0%</w:t>
      </w:r>
    </w:p>
    <w:p w:rsidR="002C4C39" w:rsidRPr="00570701" w:rsidRDefault="00570701">
      <w:pPr>
        <w:spacing w:line="239" w:lineRule="auto"/>
        <w:ind w:left="620"/>
        <w:rPr>
          <w:sz w:val="20"/>
          <w:szCs w:val="20"/>
          <w:lang w:val="fr-BE"/>
        </w:rPr>
      </w:pPr>
      <w:r w:rsidRPr="00570701">
        <w:rPr>
          <w:rFonts w:ascii="Calibri" w:eastAsia="Calibri" w:hAnsi="Calibri" w:cs="Calibri"/>
          <w:lang w:val="fr-BE"/>
        </w:rPr>
        <w:t>Il n’y aura donc pas de retenue à la source sur son salaire.</w:t>
      </w:r>
    </w:p>
    <w:p w:rsidR="002C4C39" w:rsidRPr="00570701" w:rsidRDefault="00570701">
      <w:pPr>
        <w:spacing w:line="239" w:lineRule="auto"/>
        <w:ind w:left="620"/>
        <w:rPr>
          <w:sz w:val="20"/>
          <w:szCs w:val="20"/>
          <w:lang w:val="fr-BE"/>
        </w:rPr>
      </w:pPr>
      <w:r w:rsidRPr="00570701">
        <w:rPr>
          <w:rFonts w:ascii="Calibri" w:eastAsia="Calibri" w:hAnsi="Calibri" w:cs="Calibri"/>
          <w:lang w:val="fr-BE"/>
        </w:rPr>
        <w:t>Le salaire net de Madame est donc de 1.600,00 € - 320,00 € = 1.280,00 € nets.</w:t>
      </w:r>
    </w:p>
    <w:p w:rsidR="002C4C39" w:rsidRPr="00570701" w:rsidRDefault="002C4C39">
      <w:pPr>
        <w:spacing w:line="222" w:lineRule="exact"/>
        <w:rPr>
          <w:sz w:val="20"/>
          <w:szCs w:val="20"/>
          <w:lang w:val="fr-BE"/>
        </w:rPr>
      </w:pPr>
    </w:p>
    <w:p w:rsidR="002C4C39" w:rsidRPr="00570701" w:rsidRDefault="00570701">
      <w:pPr>
        <w:spacing w:line="239" w:lineRule="auto"/>
        <w:ind w:left="620"/>
        <w:rPr>
          <w:sz w:val="20"/>
          <w:szCs w:val="20"/>
          <w:lang w:val="fr-BE"/>
        </w:rPr>
      </w:pPr>
      <w:r w:rsidRPr="00570701">
        <w:rPr>
          <w:rFonts w:ascii="Calibri" w:eastAsia="Calibri" w:hAnsi="Calibri" w:cs="Calibri"/>
          <w:u w:val="single"/>
          <w:lang w:val="fr-BE"/>
        </w:rPr>
        <w:t>Exemple n°2</w:t>
      </w:r>
      <w:r w:rsidRPr="00570701">
        <w:rPr>
          <w:rFonts w:ascii="Calibri" w:eastAsia="Calibri" w:hAnsi="Calibri" w:cs="Calibri"/>
          <w:lang w:val="fr-BE"/>
        </w:rPr>
        <w:t xml:space="preserve"> :</w:t>
      </w:r>
    </w:p>
    <w:p w:rsidR="002C4C39" w:rsidRPr="00570701" w:rsidRDefault="002C4C39">
      <w:pPr>
        <w:spacing w:line="319" w:lineRule="exact"/>
        <w:rPr>
          <w:sz w:val="20"/>
          <w:szCs w:val="20"/>
          <w:lang w:val="fr-BE"/>
        </w:rPr>
      </w:pPr>
    </w:p>
    <w:p w:rsidR="002C4C39" w:rsidRPr="00570701" w:rsidRDefault="00570701">
      <w:pPr>
        <w:spacing w:line="217" w:lineRule="auto"/>
        <w:ind w:left="620" w:right="1120"/>
        <w:rPr>
          <w:sz w:val="20"/>
          <w:szCs w:val="20"/>
          <w:lang w:val="fr-BE"/>
        </w:rPr>
      </w:pPr>
      <w:r w:rsidRPr="00570701">
        <w:rPr>
          <w:rFonts w:ascii="Calibri" w:eastAsia="Calibri" w:hAnsi="Calibri" w:cs="Calibri"/>
          <w:lang w:val="fr-BE"/>
        </w:rPr>
        <w:t>Monsieur PREFERELEFRIC travaille pour ONSENFOUTPLEINLESPOCHES et gagne 3.250,00 € brut/mois. 3.250,00 € x 20 % = 650,00 € (cotisations sociales)</w:t>
      </w:r>
    </w:p>
    <w:p w:rsidR="002C4C39" w:rsidRPr="00570701" w:rsidRDefault="002C4C39">
      <w:pPr>
        <w:spacing w:line="1" w:lineRule="exact"/>
        <w:rPr>
          <w:sz w:val="20"/>
          <w:szCs w:val="20"/>
          <w:lang w:val="fr-BE"/>
        </w:rPr>
      </w:pPr>
    </w:p>
    <w:p w:rsidR="002C4C39" w:rsidRPr="00570701" w:rsidRDefault="00570701">
      <w:pPr>
        <w:ind w:left="620"/>
        <w:rPr>
          <w:sz w:val="20"/>
          <w:szCs w:val="20"/>
          <w:lang w:val="fr-BE"/>
        </w:rPr>
      </w:pPr>
      <w:r w:rsidRPr="00570701">
        <w:rPr>
          <w:rFonts w:ascii="Calibri" w:eastAsia="Calibri" w:hAnsi="Calibri" w:cs="Calibri"/>
          <w:lang w:val="fr-BE"/>
        </w:rPr>
        <w:t>3.250,00 € - 650,00 € = 2.600,00 €</w:t>
      </w:r>
    </w:p>
    <w:p w:rsidR="002C4C39" w:rsidRPr="00570701" w:rsidRDefault="002C4C39">
      <w:pPr>
        <w:spacing w:line="49" w:lineRule="exact"/>
        <w:rPr>
          <w:sz w:val="20"/>
          <w:szCs w:val="20"/>
          <w:lang w:val="fr-BE"/>
        </w:rPr>
      </w:pPr>
    </w:p>
    <w:p w:rsidR="002C4C39" w:rsidRPr="00570701" w:rsidRDefault="00570701">
      <w:pPr>
        <w:spacing w:line="218" w:lineRule="auto"/>
        <w:ind w:left="620" w:right="4540"/>
        <w:rPr>
          <w:sz w:val="20"/>
          <w:szCs w:val="20"/>
          <w:lang w:val="fr-BE"/>
        </w:rPr>
      </w:pPr>
      <w:r w:rsidRPr="00570701">
        <w:rPr>
          <w:rFonts w:ascii="Calibri" w:eastAsia="Calibri" w:hAnsi="Calibri" w:cs="Calibri"/>
          <w:lang w:val="fr-BE"/>
        </w:rPr>
        <w:t>2.600,00 € x 10% = 260,00 € (= déduction pour frais forfaitaires) 2.600,00 € - 260,00 € = 2.340,00 € (net imposable)</w:t>
      </w:r>
    </w:p>
    <w:p w:rsidR="002C4C39" w:rsidRPr="00570701" w:rsidRDefault="002C4C39">
      <w:pPr>
        <w:spacing w:line="50" w:lineRule="exact"/>
        <w:rPr>
          <w:sz w:val="20"/>
          <w:szCs w:val="20"/>
          <w:lang w:val="fr-BE"/>
        </w:rPr>
      </w:pPr>
    </w:p>
    <w:p w:rsidR="002C4C39" w:rsidRPr="00570701" w:rsidRDefault="00570701">
      <w:pPr>
        <w:spacing w:line="218" w:lineRule="auto"/>
        <w:ind w:left="620" w:right="4120"/>
        <w:rPr>
          <w:sz w:val="20"/>
          <w:szCs w:val="20"/>
          <w:lang w:val="fr-BE"/>
        </w:rPr>
      </w:pPr>
      <w:r w:rsidRPr="00570701">
        <w:rPr>
          <w:rFonts w:ascii="Calibri" w:eastAsia="Calibri" w:hAnsi="Calibri" w:cs="Calibri"/>
          <w:lang w:val="fr-BE"/>
        </w:rPr>
        <w:t>2.340,00 € est compris entre 1.</w:t>
      </w:r>
      <w:r>
        <w:rPr>
          <w:rFonts w:ascii="Calibri" w:eastAsia="Calibri" w:hAnsi="Calibri" w:cs="Calibri"/>
          <w:lang w:val="fr-BE"/>
        </w:rPr>
        <w:t>204</w:t>
      </w:r>
      <w:r w:rsidRPr="00570701">
        <w:rPr>
          <w:rFonts w:ascii="Calibri" w:eastAsia="Calibri" w:hAnsi="Calibri" w:cs="Calibri"/>
          <w:lang w:val="fr-BE"/>
        </w:rPr>
        <w:t>,00 € et 3.4</w:t>
      </w:r>
      <w:r>
        <w:rPr>
          <w:rFonts w:ascii="Calibri" w:eastAsia="Calibri" w:hAnsi="Calibri" w:cs="Calibri"/>
          <w:lang w:val="fr-BE"/>
        </w:rPr>
        <w:t>92</w:t>
      </w:r>
      <w:r w:rsidRPr="00570701">
        <w:rPr>
          <w:rFonts w:ascii="Calibri" w:eastAsia="Calibri" w:hAnsi="Calibri" w:cs="Calibri"/>
          <w:lang w:val="fr-BE"/>
        </w:rPr>
        <w:t>,00 € =&gt; Taux =12% 2.340,00 € - 1.</w:t>
      </w:r>
      <w:r>
        <w:rPr>
          <w:rFonts w:ascii="Calibri" w:eastAsia="Calibri" w:hAnsi="Calibri" w:cs="Calibri"/>
          <w:lang w:val="fr-BE"/>
        </w:rPr>
        <w:t>204</w:t>
      </w:r>
      <w:r w:rsidRPr="00570701">
        <w:rPr>
          <w:rFonts w:ascii="Calibri" w:eastAsia="Calibri" w:hAnsi="Calibri" w:cs="Calibri"/>
          <w:lang w:val="fr-BE"/>
        </w:rPr>
        <w:t>,00 € = 1.13</w:t>
      </w:r>
      <w:r>
        <w:rPr>
          <w:rFonts w:ascii="Calibri" w:eastAsia="Calibri" w:hAnsi="Calibri" w:cs="Calibri"/>
          <w:lang w:val="fr-BE"/>
        </w:rPr>
        <w:t>6</w:t>
      </w:r>
      <w:r w:rsidRPr="00570701">
        <w:rPr>
          <w:rFonts w:ascii="Calibri" w:eastAsia="Calibri" w:hAnsi="Calibri" w:cs="Calibri"/>
          <w:lang w:val="fr-BE"/>
        </w:rPr>
        <w:t>,00 €</w:t>
      </w:r>
    </w:p>
    <w:p w:rsidR="002C4C39" w:rsidRPr="00570701" w:rsidRDefault="002C4C39">
      <w:pPr>
        <w:spacing w:line="50" w:lineRule="exact"/>
        <w:rPr>
          <w:sz w:val="20"/>
          <w:szCs w:val="20"/>
          <w:lang w:val="fr-BE"/>
        </w:rPr>
      </w:pPr>
    </w:p>
    <w:p w:rsidR="002C4C39" w:rsidRPr="00570701" w:rsidRDefault="00570701">
      <w:pPr>
        <w:spacing w:line="218" w:lineRule="auto"/>
        <w:ind w:left="620" w:right="1580"/>
        <w:rPr>
          <w:sz w:val="20"/>
          <w:szCs w:val="20"/>
          <w:lang w:val="fr-BE"/>
        </w:rPr>
      </w:pPr>
      <w:r w:rsidRPr="00570701">
        <w:rPr>
          <w:rFonts w:ascii="Calibri" w:eastAsia="Calibri" w:hAnsi="Calibri" w:cs="Calibri"/>
          <w:lang w:val="fr-BE"/>
        </w:rPr>
        <w:t>1.13</w:t>
      </w:r>
      <w:r>
        <w:rPr>
          <w:rFonts w:ascii="Calibri" w:eastAsia="Calibri" w:hAnsi="Calibri" w:cs="Calibri"/>
          <w:lang w:val="fr-BE"/>
        </w:rPr>
        <w:t>6</w:t>
      </w:r>
      <w:r w:rsidRPr="00570701">
        <w:rPr>
          <w:rFonts w:ascii="Calibri" w:eastAsia="Calibri" w:hAnsi="Calibri" w:cs="Calibri"/>
          <w:lang w:val="fr-BE"/>
        </w:rPr>
        <w:t>,00 € sont imposables à 12%. La retenue à la source de Monsieur s’élèvera donc à 13</w:t>
      </w:r>
      <w:r>
        <w:rPr>
          <w:rFonts w:ascii="Calibri" w:eastAsia="Calibri" w:hAnsi="Calibri" w:cs="Calibri"/>
          <w:lang w:val="fr-BE"/>
        </w:rPr>
        <w:t>6</w:t>
      </w:r>
      <w:r w:rsidRPr="00570701">
        <w:rPr>
          <w:rFonts w:ascii="Calibri" w:eastAsia="Calibri" w:hAnsi="Calibri" w:cs="Calibri"/>
          <w:lang w:val="fr-BE"/>
        </w:rPr>
        <w:t>,3</w:t>
      </w:r>
      <w:r>
        <w:rPr>
          <w:rFonts w:ascii="Calibri" w:eastAsia="Calibri" w:hAnsi="Calibri" w:cs="Calibri"/>
          <w:lang w:val="fr-BE"/>
        </w:rPr>
        <w:t>2</w:t>
      </w:r>
      <w:r w:rsidRPr="00570701">
        <w:rPr>
          <w:rFonts w:ascii="Calibri" w:eastAsia="Calibri" w:hAnsi="Calibri" w:cs="Calibri"/>
          <w:lang w:val="fr-BE"/>
        </w:rPr>
        <w:t xml:space="preserve"> €. Le salaire net de Monsieur est donc de 3.250,00 € - 650,00 € - 13</w:t>
      </w:r>
      <w:r>
        <w:rPr>
          <w:rFonts w:ascii="Calibri" w:eastAsia="Calibri" w:hAnsi="Calibri" w:cs="Calibri"/>
          <w:lang w:val="fr-BE"/>
        </w:rPr>
        <w:t>6</w:t>
      </w:r>
      <w:r w:rsidRPr="00570701">
        <w:rPr>
          <w:rFonts w:ascii="Calibri" w:eastAsia="Calibri" w:hAnsi="Calibri" w:cs="Calibri"/>
          <w:lang w:val="fr-BE"/>
        </w:rPr>
        <w:t>,3</w:t>
      </w:r>
      <w:r>
        <w:rPr>
          <w:rFonts w:ascii="Calibri" w:eastAsia="Calibri" w:hAnsi="Calibri" w:cs="Calibri"/>
          <w:lang w:val="fr-BE"/>
        </w:rPr>
        <w:t>2</w:t>
      </w:r>
      <w:r w:rsidRPr="00570701">
        <w:rPr>
          <w:rFonts w:ascii="Calibri" w:eastAsia="Calibri" w:hAnsi="Calibri" w:cs="Calibri"/>
          <w:lang w:val="fr-BE"/>
        </w:rPr>
        <w:t xml:space="preserve"> € = 2.46</w:t>
      </w:r>
      <w:r>
        <w:rPr>
          <w:rFonts w:ascii="Calibri" w:eastAsia="Calibri" w:hAnsi="Calibri" w:cs="Calibri"/>
          <w:lang w:val="fr-BE"/>
        </w:rPr>
        <w:t>3</w:t>
      </w:r>
      <w:r w:rsidRPr="00570701">
        <w:rPr>
          <w:rFonts w:ascii="Calibri" w:eastAsia="Calibri" w:hAnsi="Calibri" w:cs="Calibri"/>
          <w:lang w:val="fr-BE"/>
        </w:rPr>
        <w:t>,6</w:t>
      </w:r>
      <w:r>
        <w:rPr>
          <w:rFonts w:ascii="Calibri" w:eastAsia="Calibri" w:hAnsi="Calibri" w:cs="Calibri"/>
          <w:lang w:val="fr-BE"/>
        </w:rPr>
        <w:t>8</w:t>
      </w:r>
      <w:r w:rsidRPr="00570701">
        <w:rPr>
          <w:rFonts w:ascii="Calibri" w:eastAsia="Calibri" w:hAnsi="Calibri" w:cs="Calibri"/>
          <w:lang w:val="fr-BE"/>
        </w:rPr>
        <w:t xml:space="preserve"> € nets.</w:t>
      </w:r>
    </w:p>
    <w:p w:rsidR="002C4C39" w:rsidRPr="00570701" w:rsidRDefault="002C4C39">
      <w:pPr>
        <w:spacing w:line="219" w:lineRule="exact"/>
        <w:rPr>
          <w:sz w:val="20"/>
          <w:szCs w:val="20"/>
          <w:lang w:val="fr-BE"/>
        </w:rPr>
      </w:pPr>
    </w:p>
    <w:p w:rsidR="002C4C39" w:rsidRPr="00570701" w:rsidRDefault="00570701">
      <w:pPr>
        <w:ind w:left="620"/>
        <w:rPr>
          <w:sz w:val="20"/>
          <w:szCs w:val="20"/>
          <w:lang w:val="fr-BE"/>
        </w:rPr>
      </w:pPr>
      <w:r w:rsidRPr="00570701">
        <w:rPr>
          <w:rFonts w:ascii="Calibri" w:eastAsia="Calibri" w:hAnsi="Calibri" w:cs="Calibri"/>
          <w:lang w:val="fr-BE"/>
        </w:rPr>
        <w:t>Remarques :</w:t>
      </w:r>
    </w:p>
    <w:p w:rsidR="002C4C39" w:rsidRPr="00570701" w:rsidRDefault="002C4C39">
      <w:pPr>
        <w:spacing w:line="244" w:lineRule="exact"/>
        <w:rPr>
          <w:sz w:val="20"/>
          <w:szCs w:val="20"/>
          <w:lang w:val="fr-BE"/>
        </w:rPr>
      </w:pPr>
    </w:p>
    <w:p w:rsidR="002C4C39" w:rsidRPr="00570701" w:rsidRDefault="00570701">
      <w:pPr>
        <w:numPr>
          <w:ilvl w:val="0"/>
          <w:numId w:val="1"/>
        </w:numPr>
        <w:tabs>
          <w:tab w:val="left" w:pos="760"/>
        </w:tabs>
        <w:spacing w:line="225" w:lineRule="auto"/>
        <w:ind w:left="760" w:right="580" w:hanging="147"/>
        <w:jc w:val="both"/>
        <w:rPr>
          <w:rFonts w:ascii="Calibri" w:eastAsia="Calibri" w:hAnsi="Calibri" w:cs="Calibri"/>
          <w:lang w:val="fr-BE"/>
        </w:rPr>
      </w:pPr>
      <w:r w:rsidRPr="00570701">
        <w:rPr>
          <w:rFonts w:ascii="Calibri" w:eastAsia="Calibri" w:hAnsi="Calibri" w:cs="Calibri"/>
          <w:lang w:val="fr-BE"/>
        </w:rPr>
        <w:t>La « déduction pour frais forfaitaires » intervient dans la méthode de calcul de l’administration fiscale pour déterminer la retenue à la source. Elle ne fait pas l’objet d’un prélèvement sur votre salaire en réalité.</w:t>
      </w:r>
    </w:p>
    <w:p w:rsidR="002C4C39" w:rsidRPr="00570701" w:rsidRDefault="002C4C39">
      <w:pPr>
        <w:spacing w:line="51" w:lineRule="exact"/>
        <w:rPr>
          <w:rFonts w:ascii="Calibri" w:eastAsia="Calibri" w:hAnsi="Calibri" w:cs="Calibri"/>
          <w:lang w:val="fr-BE"/>
        </w:rPr>
      </w:pPr>
    </w:p>
    <w:p w:rsidR="002C4C39" w:rsidRPr="00570701" w:rsidRDefault="00570701">
      <w:pPr>
        <w:numPr>
          <w:ilvl w:val="0"/>
          <w:numId w:val="1"/>
        </w:numPr>
        <w:tabs>
          <w:tab w:val="left" w:pos="760"/>
        </w:tabs>
        <w:spacing w:line="262" w:lineRule="auto"/>
        <w:ind w:left="760" w:right="580" w:hanging="147"/>
        <w:jc w:val="both"/>
        <w:rPr>
          <w:rFonts w:ascii="Calibri" w:eastAsia="Calibri" w:hAnsi="Calibri" w:cs="Calibri"/>
          <w:lang w:val="fr-BE"/>
        </w:rPr>
      </w:pPr>
      <w:r w:rsidRPr="00570701">
        <w:rPr>
          <w:rFonts w:ascii="Calibri" w:eastAsia="Calibri" w:hAnsi="Calibri" w:cs="Calibri"/>
          <w:lang w:val="fr-BE"/>
        </w:rPr>
        <w:t>Les tranches de 0% et 12% sont libératoires d’impôts. Ceci signifie que si une retenue à la source a bien été calculée et retenue sur vos salaires tout au long de l’année, aucun impôt supplémentaire ne sera dû. Autrement dit, dans les deux exemples susmentionnés, ni Monsieur ni Madame ne devront payer d’impôts supplémentaires lors du décompte annuel.</w:t>
      </w:r>
    </w:p>
    <w:p w:rsidR="002C4C39" w:rsidRPr="00570701" w:rsidRDefault="002C4C39">
      <w:pPr>
        <w:spacing w:line="221" w:lineRule="exact"/>
        <w:rPr>
          <w:sz w:val="20"/>
          <w:szCs w:val="20"/>
          <w:lang w:val="fr-BE"/>
        </w:rPr>
      </w:pPr>
    </w:p>
    <w:p w:rsidR="002C4C39" w:rsidRPr="00570701" w:rsidRDefault="00570701">
      <w:pPr>
        <w:ind w:left="620"/>
        <w:rPr>
          <w:sz w:val="20"/>
          <w:szCs w:val="20"/>
          <w:lang w:val="fr-BE"/>
        </w:rPr>
      </w:pPr>
      <w:r w:rsidRPr="00570701">
        <w:rPr>
          <w:rFonts w:ascii="Century Gothic" w:eastAsia="Century Gothic" w:hAnsi="Century Gothic" w:cs="Century Gothic"/>
          <w:b/>
          <w:bCs/>
          <w:color w:val="016102"/>
          <w:sz w:val="20"/>
          <w:szCs w:val="20"/>
          <w:u w:val="single"/>
          <w:lang w:val="fr-BE"/>
        </w:rPr>
        <w:t>COORDONNÉES UTILES</w:t>
      </w:r>
    </w:p>
    <w:p w:rsidR="002C4C39" w:rsidRPr="00570701" w:rsidRDefault="002C4C39">
      <w:pPr>
        <w:spacing w:line="264" w:lineRule="exact"/>
        <w:rPr>
          <w:sz w:val="20"/>
          <w:szCs w:val="20"/>
          <w:lang w:val="fr-BE"/>
        </w:rPr>
      </w:pPr>
    </w:p>
    <w:p w:rsidR="002C4C39" w:rsidRPr="00570701" w:rsidRDefault="00570701">
      <w:pPr>
        <w:spacing w:line="239" w:lineRule="auto"/>
        <w:ind w:left="620"/>
        <w:rPr>
          <w:sz w:val="20"/>
          <w:szCs w:val="20"/>
          <w:lang w:val="fr-BE"/>
        </w:rPr>
      </w:pPr>
      <w:r w:rsidRPr="00570701">
        <w:rPr>
          <w:rFonts w:ascii="Calibri" w:eastAsia="Calibri" w:hAnsi="Calibri" w:cs="Calibri"/>
          <w:lang w:val="fr-BE"/>
        </w:rPr>
        <w:t xml:space="preserve">Pour contacter la Centrale CSC Services Publics de votre région : </w:t>
      </w:r>
      <w:r w:rsidRPr="00570701">
        <w:rPr>
          <w:rFonts w:ascii="Calibri" w:eastAsia="Calibri" w:hAnsi="Calibri" w:cs="Calibri"/>
          <w:b/>
          <w:bCs/>
          <w:color w:val="016102"/>
          <w:lang w:val="fr-BE"/>
        </w:rPr>
        <w:t>http://csc-services-publics.csc-en-ligne.be</w:t>
      </w:r>
    </w:p>
    <w:p w:rsidR="002C4C39" w:rsidRPr="00570701" w:rsidRDefault="002C4C39">
      <w:pPr>
        <w:spacing w:line="200" w:lineRule="exact"/>
        <w:rPr>
          <w:sz w:val="20"/>
          <w:szCs w:val="20"/>
          <w:lang w:val="fr-BE"/>
        </w:rPr>
      </w:pPr>
    </w:p>
    <w:p w:rsidR="002C4C39" w:rsidRPr="00570701" w:rsidRDefault="002C4C39">
      <w:pPr>
        <w:spacing w:line="200" w:lineRule="exact"/>
        <w:rPr>
          <w:sz w:val="20"/>
          <w:szCs w:val="20"/>
          <w:lang w:val="fr-BE"/>
        </w:rPr>
      </w:pPr>
    </w:p>
    <w:p w:rsidR="002C4C39" w:rsidRPr="00570701" w:rsidRDefault="002C4C39">
      <w:pPr>
        <w:spacing w:line="200" w:lineRule="exact"/>
        <w:rPr>
          <w:sz w:val="20"/>
          <w:szCs w:val="20"/>
          <w:lang w:val="fr-BE"/>
        </w:rPr>
      </w:pPr>
    </w:p>
    <w:p w:rsidR="002C4C39" w:rsidRPr="00570701" w:rsidRDefault="002C4C39">
      <w:pPr>
        <w:spacing w:line="200" w:lineRule="exact"/>
        <w:rPr>
          <w:sz w:val="20"/>
          <w:szCs w:val="20"/>
          <w:lang w:val="fr-BE"/>
        </w:rPr>
      </w:pPr>
    </w:p>
    <w:p w:rsidR="002C4C39" w:rsidRPr="00570701" w:rsidRDefault="002C4C39">
      <w:pPr>
        <w:spacing w:line="200" w:lineRule="exact"/>
        <w:rPr>
          <w:sz w:val="20"/>
          <w:szCs w:val="20"/>
          <w:lang w:val="fr-BE"/>
        </w:rPr>
      </w:pPr>
    </w:p>
    <w:p w:rsidR="002C4C39" w:rsidRPr="00570701" w:rsidRDefault="002C4C39">
      <w:pPr>
        <w:spacing w:line="200" w:lineRule="exact"/>
        <w:rPr>
          <w:sz w:val="20"/>
          <w:szCs w:val="20"/>
          <w:lang w:val="fr-BE"/>
        </w:rPr>
      </w:pPr>
    </w:p>
    <w:p w:rsidR="002C4C39" w:rsidRPr="00570701" w:rsidRDefault="002C4C39">
      <w:pPr>
        <w:spacing w:line="200" w:lineRule="exact"/>
        <w:rPr>
          <w:sz w:val="20"/>
          <w:szCs w:val="20"/>
          <w:lang w:val="fr-BE"/>
        </w:rPr>
      </w:pPr>
    </w:p>
    <w:p w:rsidR="002C4C39" w:rsidRPr="00570701" w:rsidRDefault="002C4C39">
      <w:pPr>
        <w:spacing w:line="200" w:lineRule="exact"/>
        <w:rPr>
          <w:sz w:val="20"/>
          <w:szCs w:val="20"/>
          <w:lang w:val="fr-BE"/>
        </w:rPr>
      </w:pPr>
    </w:p>
    <w:p w:rsidR="002C4C39" w:rsidRPr="00570701" w:rsidRDefault="002C4C39">
      <w:pPr>
        <w:spacing w:line="200" w:lineRule="exact"/>
        <w:rPr>
          <w:sz w:val="20"/>
          <w:szCs w:val="20"/>
          <w:lang w:val="fr-BE"/>
        </w:rPr>
      </w:pPr>
    </w:p>
    <w:p w:rsidR="002C4C39" w:rsidRPr="00570701" w:rsidRDefault="002C4C39">
      <w:pPr>
        <w:spacing w:line="200" w:lineRule="exact"/>
        <w:rPr>
          <w:sz w:val="20"/>
          <w:szCs w:val="20"/>
          <w:lang w:val="fr-BE"/>
        </w:rPr>
      </w:pPr>
    </w:p>
    <w:p w:rsidR="002C4C39" w:rsidRPr="00570701" w:rsidRDefault="002C4C39">
      <w:pPr>
        <w:spacing w:line="200" w:lineRule="exact"/>
        <w:rPr>
          <w:sz w:val="20"/>
          <w:szCs w:val="20"/>
          <w:lang w:val="fr-BE"/>
        </w:rPr>
      </w:pPr>
    </w:p>
    <w:p w:rsidR="002C4C39" w:rsidRPr="00570701" w:rsidRDefault="002C4C39">
      <w:pPr>
        <w:spacing w:line="200" w:lineRule="exact"/>
        <w:rPr>
          <w:sz w:val="20"/>
          <w:szCs w:val="20"/>
          <w:lang w:val="fr-BE"/>
        </w:rPr>
      </w:pPr>
    </w:p>
    <w:p w:rsidR="002C4C39" w:rsidRPr="00570701" w:rsidRDefault="002C4C39">
      <w:pPr>
        <w:spacing w:line="200" w:lineRule="exact"/>
        <w:rPr>
          <w:sz w:val="20"/>
          <w:szCs w:val="20"/>
          <w:lang w:val="fr-BE"/>
        </w:rPr>
      </w:pPr>
    </w:p>
    <w:p w:rsidR="002C4C39" w:rsidRPr="00570701" w:rsidRDefault="002C4C39">
      <w:pPr>
        <w:spacing w:line="200" w:lineRule="exact"/>
        <w:rPr>
          <w:sz w:val="20"/>
          <w:szCs w:val="20"/>
          <w:lang w:val="fr-BE"/>
        </w:rPr>
      </w:pPr>
    </w:p>
    <w:p w:rsidR="002C4C39" w:rsidRPr="00570701" w:rsidRDefault="002C4C39">
      <w:pPr>
        <w:spacing w:line="400" w:lineRule="exact"/>
        <w:rPr>
          <w:sz w:val="20"/>
          <w:szCs w:val="20"/>
          <w:lang w:val="fr-BE"/>
        </w:rPr>
      </w:pPr>
    </w:p>
    <w:tbl>
      <w:tblPr>
        <w:tblW w:w="0" w:type="auto"/>
        <w:tblLayout w:type="fixed"/>
        <w:tblCellMar>
          <w:left w:w="0" w:type="dxa"/>
          <w:right w:w="0" w:type="dxa"/>
        </w:tblCellMar>
        <w:tblLook w:val="04A0" w:firstRow="1" w:lastRow="0" w:firstColumn="1" w:lastColumn="0" w:noHBand="0" w:noVBand="1"/>
      </w:tblPr>
      <w:tblGrid>
        <w:gridCol w:w="1900"/>
        <w:gridCol w:w="2960"/>
        <w:gridCol w:w="1140"/>
        <w:gridCol w:w="4160"/>
        <w:gridCol w:w="680"/>
      </w:tblGrid>
      <w:tr w:rsidR="002C4C39">
        <w:trPr>
          <w:trHeight w:val="312"/>
        </w:trPr>
        <w:tc>
          <w:tcPr>
            <w:tcW w:w="1900" w:type="dxa"/>
            <w:vAlign w:val="bottom"/>
          </w:tcPr>
          <w:p w:rsidR="002C4C39" w:rsidRDefault="00570701">
            <w:pPr>
              <w:spacing w:line="220" w:lineRule="exact"/>
              <w:ind w:left="16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2960" w:type="dxa"/>
            <w:vAlign w:val="bottom"/>
          </w:tcPr>
          <w:p w:rsidR="002C4C39" w:rsidRDefault="002C4C39">
            <w:pPr>
              <w:rPr>
                <w:sz w:val="24"/>
                <w:szCs w:val="24"/>
              </w:rPr>
            </w:pPr>
          </w:p>
        </w:tc>
        <w:tc>
          <w:tcPr>
            <w:tcW w:w="1140" w:type="dxa"/>
            <w:vAlign w:val="bottom"/>
          </w:tcPr>
          <w:p w:rsidR="002C4C39" w:rsidRDefault="002C4C39">
            <w:pPr>
              <w:rPr>
                <w:sz w:val="24"/>
                <w:szCs w:val="24"/>
              </w:rPr>
            </w:pPr>
          </w:p>
        </w:tc>
        <w:tc>
          <w:tcPr>
            <w:tcW w:w="4160" w:type="dxa"/>
            <w:vAlign w:val="bottom"/>
          </w:tcPr>
          <w:p w:rsidR="002C4C39" w:rsidRDefault="002C4C39">
            <w:pPr>
              <w:rPr>
                <w:sz w:val="24"/>
                <w:szCs w:val="24"/>
              </w:rPr>
            </w:pPr>
          </w:p>
        </w:tc>
        <w:tc>
          <w:tcPr>
            <w:tcW w:w="680" w:type="dxa"/>
            <w:vAlign w:val="bottom"/>
          </w:tcPr>
          <w:p w:rsidR="002C4C39" w:rsidRDefault="00570701">
            <w:pPr>
              <w:spacing w:line="220" w:lineRule="exact"/>
              <w:ind w:right="70"/>
              <w:jc w:val="right"/>
              <w:rPr>
                <w:sz w:val="20"/>
                <w:szCs w:val="20"/>
              </w:rPr>
            </w:pPr>
            <w:r>
              <w:rPr>
                <w:rFonts w:ascii="Century Gothic" w:eastAsia="Century Gothic" w:hAnsi="Century Gothic" w:cs="Century Gothic"/>
                <w:sz w:val="18"/>
                <w:szCs w:val="18"/>
              </w:rPr>
              <w:t>13.2</w:t>
            </w:r>
          </w:p>
        </w:tc>
      </w:tr>
      <w:tr w:rsidR="002C4C39">
        <w:trPr>
          <w:trHeight w:val="88"/>
        </w:trPr>
        <w:tc>
          <w:tcPr>
            <w:tcW w:w="1900" w:type="dxa"/>
            <w:vAlign w:val="bottom"/>
          </w:tcPr>
          <w:p w:rsidR="002C4C39" w:rsidRDefault="002C4C39">
            <w:pPr>
              <w:rPr>
                <w:sz w:val="7"/>
                <w:szCs w:val="7"/>
              </w:rPr>
            </w:pPr>
          </w:p>
        </w:tc>
        <w:tc>
          <w:tcPr>
            <w:tcW w:w="2960" w:type="dxa"/>
            <w:vAlign w:val="bottom"/>
          </w:tcPr>
          <w:p w:rsidR="002C4C39" w:rsidRDefault="002C4C39">
            <w:pPr>
              <w:rPr>
                <w:sz w:val="7"/>
                <w:szCs w:val="7"/>
              </w:rPr>
            </w:pPr>
          </w:p>
        </w:tc>
        <w:tc>
          <w:tcPr>
            <w:tcW w:w="1140" w:type="dxa"/>
            <w:vAlign w:val="bottom"/>
          </w:tcPr>
          <w:p w:rsidR="002C4C39" w:rsidRDefault="002C4C39">
            <w:pPr>
              <w:rPr>
                <w:sz w:val="7"/>
                <w:szCs w:val="7"/>
              </w:rPr>
            </w:pPr>
          </w:p>
        </w:tc>
        <w:tc>
          <w:tcPr>
            <w:tcW w:w="4160" w:type="dxa"/>
            <w:vAlign w:val="bottom"/>
          </w:tcPr>
          <w:p w:rsidR="002C4C39" w:rsidRDefault="002C4C39">
            <w:pPr>
              <w:rPr>
                <w:sz w:val="7"/>
                <w:szCs w:val="7"/>
              </w:rPr>
            </w:pPr>
          </w:p>
        </w:tc>
        <w:tc>
          <w:tcPr>
            <w:tcW w:w="680" w:type="dxa"/>
            <w:vAlign w:val="bottom"/>
          </w:tcPr>
          <w:p w:rsidR="002C4C39" w:rsidRDefault="002C4C39">
            <w:pPr>
              <w:rPr>
                <w:sz w:val="7"/>
                <w:szCs w:val="7"/>
              </w:rPr>
            </w:pPr>
          </w:p>
        </w:tc>
      </w:tr>
      <w:tr w:rsidR="002C4C39">
        <w:trPr>
          <w:trHeight w:val="23"/>
        </w:trPr>
        <w:tc>
          <w:tcPr>
            <w:tcW w:w="1900" w:type="dxa"/>
            <w:vAlign w:val="bottom"/>
          </w:tcPr>
          <w:p w:rsidR="002C4C39" w:rsidRDefault="002C4C39">
            <w:pPr>
              <w:rPr>
                <w:sz w:val="2"/>
                <w:szCs w:val="2"/>
              </w:rPr>
            </w:pPr>
          </w:p>
        </w:tc>
        <w:tc>
          <w:tcPr>
            <w:tcW w:w="2960" w:type="dxa"/>
            <w:vAlign w:val="bottom"/>
          </w:tcPr>
          <w:p w:rsidR="002C4C39" w:rsidRDefault="002C4C39">
            <w:pPr>
              <w:rPr>
                <w:sz w:val="2"/>
                <w:szCs w:val="2"/>
              </w:rPr>
            </w:pPr>
          </w:p>
        </w:tc>
        <w:tc>
          <w:tcPr>
            <w:tcW w:w="1140" w:type="dxa"/>
            <w:vAlign w:val="bottom"/>
          </w:tcPr>
          <w:p w:rsidR="002C4C39" w:rsidRDefault="002C4C39">
            <w:pPr>
              <w:rPr>
                <w:sz w:val="2"/>
                <w:szCs w:val="2"/>
              </w:rPr>
            </w:pPr>
          </w:p>
        </w:tc>
        <w:tc>
          <w:tcPr>
            <w:tcW w:w="4160" w:type="dxa"/>
            <w:vAlign w:val="bottom"/>
          </w:tcPr>
          <w:p w:rsidR="002C4C39" w:rsidRDefault="002C4C39">
            <w:pPr>
              <w:rPr>
                <w:sz w:val="2"/>
                <w:szCs w:val="2"/>
              </w:rPr>
            </w:pPr>
          </w:p>
        </w:tc>
        <w:tc>
          <w:tcPr>
            <w:tcW w:w="680" w:type="dxa"/>
            <w:vAlign w:val="bottom"/>
          </w:tcPr>
          <w:p w:rsidR="002C4C39" w:rsidRDefault="002C4C39">
            <w:pPr>
              <w:rPr>
                <w:sz w:val="2"/>
                <w:szCs w:val="2"/>
              </w:rPr>
            </w:pPr>
          </w:p>
        </w:tc>
      </w:tr>
      <w:tr w:rsidR="002C4C39">
        <w:trPr>
          <w:trHeight w:val="744"/>
        </w:trPr>
        <w:tc>
          <w:tcPr>
            <w:tcW w:w="1900" w:type="dxa"/>
            <w:vAlign w:val="bottom"/>
          </w:tcPr>
          <w:p w:rsidR="002C4C39" w:rsidRDefault="002C4C39">
            <w:pPr>
              <w:rPr>
                <w:sz w:val="24"/>
                <w:szCs w:val="24"/>
              </w:rPr>
            </w:pPr>
          </w:p>
        </w:tc>
        <w:tc>
          <w:tcPr>
            <w:tcW w:w="2960" w:type="dxa"/>
            <w:vAlign w:val="bottom"/>
          </w:tcPr>
          <w:p w:rsidR="002C4C39" w:rsidRDefault="002C4C39">
            <w:pPr>
              <w:rPr>
                <w:sz w:val="24"/>
                <w:szCs w:val="24"/>
              </w:rPr>
            </w:pPr>
          </w:p>
        </w:tc>
        <w:tc>
          <w:tcPr>
            <w:tcW w:w="1140" w:type="dxa"/>
            <w:vAlign w:val="bottom"/>
          </w:tcPr>
          <w:p w:rsidR="002C4C39" w:rsidRDefault="002C4C39">
            <w:pPr>
              <w:rPr>
                <w:sz w:val="24"/>
                <w:szCs w:val="24"/>
              </w:rPr>
            </w:pPr>
          </w:p>
        </w:tc>
        <w:tc>
          <w:tcPr>
            <w:tcW w:w="4160" w:type="dxa"/>
            <w:vAlign w:val="bottom"/>
          </w:tcPr>
          <w:p w:rsidR="002C4C39" w:rsidRDefault="002C4C39">
            <w:pPr>
              <w:rPr>
                <w:sz w:val="24"/>
                <w:szCs w:val="24"/>
              </w:rPr>
            </w:pPr>
          </w:p>
        </w:tc>
        <w:tc>
          <w:tcPr>
            <w:tcW w:w="680" w:type="dxa"/>
            <w:vAlign w:val="bottom"/>
          </w:tcPr>
          <w:p w:rsidR="002C4C39" w:rsidRDefault="002C4C39">
            <w:pPr>
              <w:rPr>
                <w:sz w:val="24"/>
                <w:szCs w:val="24"/>
              </w:rPr>
            </w:pPr>
          </w:p>
        </w:tc>
      </w:tr>
    </w:tbl>
    <w:p w:rsidR="002C4C39" w:rsidRDefault="002C4C39">
      <w:pPr>
        <w:spacing w:line="1" w:lineRule="exact"/>
        <w:rPr>
          <w:sz w:val="20"/>
          <w:szCs w:val="20"/>
        </w:rPr>
      </w:pPr>
    </w:p>
    <w:sectPr w:rsidR="002C4C39">
      <w:type w:val="continuous"/>
      <w:pgSz w:w="11900" w:h="17038"/>
      <w:pgMar w:top="565" w:right="540" w:bottom="0" w:left="520" w:header="0" w:footer="0" w:gutter="0"/>
      <w:cols w:space="720" w:equalWidth="0">
        <w:col w:w="10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B23C6"/>
    <w:multiLevelType w:val="hybridMultilevel"/>
    <w:tmpl w:val="24346004"/>
    <w:lvl w:ilvl="0" w:tplc="0DA27086">
      <w:start w:val="1"/>
      <w:numFmt w:val="bullet"/>
      <w:lvlText w:val="-"/>
      <w:lvlJc w:val="left"/>
    </w:lvl>
    <w:lvl w:ilvl="1" w:tplc="1FF68F34">
      <w:numFmt w:val="decimal"/>
      <w:lvlText w:val=""/>
      <w:lvlJc w:val="left"/>
    </w:lvl>
    <w:lvl w:ilvl="2" w:tplc="29AE6618">
      <w:numFmt w:val="decimal"/>
      <w:lvlText w:val=""/>
      <w:lvlJc w:val="left"/>
    </w:lvl>
    <w:lvl w:ilvl="3" w:tplc="FED01A18">
      <w:numFmt w:val="decimal"/>
      <w:lvlText w:val=""/>
      <w:lvlJc w:val="left"/>
    </w:lvl>
    <w:lvl w:ilvl="4" w:tplc="491C2898">
      <w:numFmt w:val="decimal"/>
      <w:lvlText w:val=""/>
      <w:lvlJc w:val="left"/>
    </w:lvl>
    <w:lvl w:ilvl="5" w:tplc="AB78BBE0">
      <w:numFmt w:val="decimal"/>
      <w:lvlText w:val=""/>
      <w:lvlJc w:val="left"/>
    </w:lvl>
    <w:lvl w:ilvl="6" w:tplc="2326F452">
      <w:numFmt w:val="decimal"/>
      <w:lvlText w:val=""/>
      <w:lvlJc w:val="left"/>
    </w:lvl>
    <w:lvl w:ilvl="7" w:tplc="78026A84">
      <w:numFmt w:val="decimal"/>
      <w:lvlText w:val=""/>
      <w:lvlJc w:val="left"/>
    </w:lvl>
    <w:lvl w:ilvl="8" w:tplc="BBCE6CC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C39"/>
    <w:rsid w:val="00117D91"/>
    <w:rsid w:val="002C4C39"/>
    <w:rsid w:val="00570701"/>
    <w:rsid w:val="00E0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1F72F-44B6-45F1-A899-CE56D3C3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p.nonresidents@dgfip.finances.gouv.fr" TargetMode="Externa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Maxime Bruggeman</cp:lastModifiedBy>
  <cp:revision>4</cp:revision>
  <dcterms:created xsi:type="dcterms:W3CDTF">2017-05-04T09:23:00Z</dcterms:created>
  <dcterms:modified xsi:type="dcterms:W3CDTF">2017-09-06T12:20:00Z</dcterms:modified>
</cp:coreProperties>
</file>