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E974" w14:textId="77777777" w:rsidR="00285DDD" w:rsidRPr="0092173F" w:rsidRDefault="00285DDD">
      <w:pPr>
        <w:rPr>
          <w:b/>
          <w:bCs/>
          <w:sz w:val="30"/>
          <w:szCs w:val="30"/>
        </w:rPr>
      </w:pPr>
      <w:r w:rsidRPr="0092173F">
        <w:rPr>
          <w:b/>
          <w:bCs/>
          <w:sz w:val="30"/>
          <w:szCs w:val="30"/>
        </w:rPr>
        <w:t>Destinataires :</w:t>
      </w:r>
    </w:p>
    <w:p w14:paraId="5472FF8D" w14:textId="77777777" w:rsidR="00F9132B" w:rsidRPr="00903A61" w:rsidRDefault="00F9132B">
      <w:r w:rsidRPr="00903A61">
        <w:t xml:space="preserve">Franck </w:t>
      </w:r>
      <w:proofErr w:type="spellStart"/>
      <w:r w:rsidRPr="00903A61">
        <w:t>Vandenbroucke</w:t>
      </w:r>
      <w:proofErr w:type="spellEnd"/>
      <w:r w:rsidRPr="00903A61">
        <w:t xml:space="preserve"> : </w:t>
      </w:r>
      <w:hyperlink r:id="rId5" w:history="1">
        <w:r w:rsidR="00880125" w:rsidRPr="00903A61">
          <w:rPr>
            <w:rStyle w:val="Lienhypertexte"/>
          </w:rPr>
          <w:t>Frank.Vandenbroucke@vandenbroucke.fed.be</w:t>
        </w:r>
      </w:hyperlink>
      <w:r w:rsidR="00880125" w:rsidRPr="00903A61">
        <w:t xml:space="preserve"> </w:t>
      </w:r>
    </w:p>
    <w:p w14:paraId="5AC29A2A" w14:textId="77777777" w:rsidR="00204AD8" w:rsidRDefault="00F9132B">
      <w:r>
        <w:t xml:space="preserve">Christie </w:t>
      </w:r>
      <w:proofErr w:type="spellStart"/>
      <w:r>
        <w:t>Morréale</w:t>
      </w:r>
      <w:proofErr w:type="spellEnd"/>
      <w:r>
        <w:t xml:space="preserve"> : </w:t>
      </w:r>
      <w:hyperlink r:id="rId6" w:history="1">
        <w:r w:rsidR="00204AD8" w:rsidRPr="00F9215A">
          <w:rPr>
            <w:rStyle w:val="Lienhypertexte"/>
          </w:rPr>
          <w:t>christie.morreale@gov.wallonie.be</w:t>
        </w:r>
      </w:hyperlink>
      <w:bookmarkStart w:id="0" w:name="_GoBack"/>
      <w:bookmarkEnd w:id="0"/>
    </w:p>
    <w:p w14:paraId="1EF6F520" w14:textId="77777777" w:rsidR="00F9132B" w:rsidRDefault="00F9132B">
      <w:r>
        <w:t xml:space="preserve">Alain Maron : </w:t>
      </w:r>
      <w:hyperlink r:id="rId7" w:history="1">
        <w:r w:rsidR="00880125" w:rsidRPr="00FD0DD7">
          <w:rPr>
            <w:rStyle w:val="Lienhypertexte"/>
          </w:rPr>
          <w:t>info.maron@gov.brussels</w:t>
        </w:r>
      </w:hyperlink>
      <w:r w:rsidR="00880125">
        <w:t xml:space="preserve"> </w:t>
      </w:r>
    </w:p>
    <w:p w14:paraId="03268773" w14:textId="65E8F7AA" w:rsidR="00F9132B" w:rsidRDefault="00F9132B">
      <w:pPr>
        <w:rPr>
          <w:lang w:val="en-US"/>
        </w:rPr>
      </w:pPr>
      <w:r w:rsidRPr="00627C83">
        <w:rPr>
          <w:lang w:val="en-US"/>
        </w:rPr>
        <w:t xml:space="preserve">Pedro </w:t>
      </w:r>
      <w:proofErr w:type="spellStart"/>
      <w:r w:rsidRPr="00627C83">
        <w:rPr>
          <w:lang w:val="en-US"/>
        </w:rPr>
        <w:t>Facon</w:t>
      </w:r>
      <w:proofErr w:type="spellEnd"/>
      <w:r w:rsidRPr="00627C83">
        <w:rPr>
          <w:lang w:val="en-US"/>
        </w:rPr>
        <w:t xml:space="preserve"> : </w:t>
      </w:r>
      <w:hyperlink r:id="rId8" w:history="1">
        <w:r w:rsidR="009C36D6" w:rsidRPr="009C36D6">
          <w:rPr>
            <w:rStyle w:val="Lienhypertexte"/>
            <w:rFonts w:ascii="Segoe UI" w:hAnsi="Segoe UI" w:cs="Segoe UI"/>
            <w:sz w:val="20"/>
            <w:szCs w:val="20"/>
            <w:lang w:val="en-US"/>
          </w:rPr>
          <w:t>pedro.facon@commissariat.fed.be</w:t>
        </w:r>
      </w:hyperlink>
    </w:p>
    <w:p w14:paraId="07FCDC94" w14:textId="77777777" w:rsidR="00F9132B" w:rsidRDefault="00F9132B">
      <w:r>
        <w:t xml:space="preserve">Sabine </w:t>
      </w:r>
      <w:proofErr w:type="spellStart"/>
      <w:r w:rsidR="00880125">
        <w:t>St</w:t>
      </w:r>
      <w:r>
        <w:t>ordeur</w:t>
      </w:r>
      <w:proofErr w:type="spellEnd"/>
      <w:r>
        <w:t xml:space="preserve"> : </w:t>
      </w:r>
      <w:hyperlink r:id="rId9" w:history="1">
        <w:r w:rsidR="00204AD8" w:rsidRPr="00F9215A">
          <w:rPr>
            <w:rStyle w:val="Lienhypertexte"/>
          </w:rPr>
          <w:t>sabine.stordeur@uclouvain.be</w:t>
        </w:r>
      </w:hyperlink>
    </w:p>
    <w:p w14:paraId="3D924462" w14:textId="151ABD16" w:rsidR="00285DDD" w:rsidRDefault="00F9132B">
      <w:r>
        <w:t xml:space="preserve">Yvon Englert : </w:t>
      </w:r>
      <w:hyperlink r:id="rId10" w:history="1">
        <w:r w:rsidR="0057492E" w:rsidRPr="00F9215A">
          <w:rPr>
            <w:rStyle w:val="Lienhypertexte"/>
          </w:rPr>
          <w:t>yvon.englert@erasme.ulb.ac.be</w:t>
        </w:r>
      </w:hyperlink>
      <w:r w:rsidR="0057492E">
        <w:t xml:space="preserve">; </w:t>
      </w:r>
      <w:hyperlink r:id="rId11" w:history="1">
        <w:r w:rsidR="00D16222" w:rsidRPr="00721022">
          <w:rPr>
            <w:rStyle w:val="Lienhypertexte"/>
          </w:rPr>
          <w:t>yvon.englert@ulb.be</w:t>
        </w:r>
      </w:hyperlink>
      <w:r w:rsidR="0057492E">
        <w:t xml:space="preserve"> </w:t>
      </w:r>
    </w:p>
    <w:p w14:paraId="2F563E57" w14:textId="77777777" w:rsidR="0092173F" w:rsidRDefault="00285DDD">
      <w:r w:rsidRPr="0092173F">
        <w:rPr>
          <w:b/>
          <w:bCs/>
          <w:sz w:val="30"/>
          <w:szCs w:val="30"/>
        </w:rPr>
        <w:t>Objet :</w:t>
      </w:r>
    </w:p>
    <w:p w14:paraId="1AA2682C" w14:textId="4D89B812" w:rsidR="00285DDD" w:rsidRDefault="0092173F">
      <w:r>
        <w:t>L</w:t>
      </w:r>
      <w:r w:rsidR="00285DDD">
        <w:t xml:space="preserve">es personnels de l’enseignement exigent de </w:t>
      </w:r>
      <w:r w:rsidR="00A304E9">
        <w:t xml:space="preserve">bénéficier </w:t>
      </w:r>
      <w:r w:rsidR="00285DDD">
        <w:t>d’un accès prioritaire à la vaccination</w:t>
      </w:r>
    </w:p>
    <w:p w14:paraId="63832E48" w14:textId="77777777" w:rsidR="0092173F" w:rsidRPr="002F7C6E" w:rsidRDefault="0092173F">
      <w:pPr>
        <w:rPr>
          <w:b/>
          <w:bCs/>
          <w:sz w:val="30"/>
          <w:szCs w:val="30"/>
        </w:rPr>
      </w:pPr>
      <w:r w:rsidRPr="0092173F">
        <w:rPr>
          <w:b/>
          <w:bCs/>
          <w:sz w:val="30"/>
          <w:szCs w:val="30"/>
        </w:rPr>
        <w:t>Corps de texte :</w:t>
      </w:r>
    </w:p>
    <w:p w14:paraId="3A93793E" w14:textId="77777777" w:rsidR="002B6A84" w:rsidRDefault="00C31EE4">
      <w:r>
        <w:t>Mesdames et messieurs les ministres en charge de la santé,</w:t>
      </w:r>
    </w:p>
    <w:p w14:paraId="469F0761" w14:textId="77777777" w:rsidR="00C31EE4" w:rsidRDefault="00285DDD">
      <w:r>
        <w:t>Monsieur le commissaire du gouvernement en charge de la crise du coronavirus,</w:t>
      </w:r>
    </w:p>
    <w:p w14:paraId="5DEAF57E" w14:textId="77777777" w:rsidR="00F9132B" w:rsidRDefault="00F9132B">
      <w:r>
        <w:t xml:space="preserve">Madame la co-responsable de la </w:t>
      </w:r>
      <w:proofErr w:type="spellStart"/>
      <w:r>
        <w:t>Task</w:t>
      </w:r>
      <w:proofErr w:type="spellEnd"/>
      <w:r>
        <w:t xml:space="preserve"> Force vaccination,</w:t>
      </w:r>
    </w:p>
    <w:p w14:paraId="19D8DA23" w14:textId="77777777" w:rsidR="00285DDD" w:rsidRDefault="00285DDD">
      <w:r>
        <w:t xml:space="preserve">Monsieur le </w:t>
      </w:r>
      <w:r w:rsidR="00F9132B">
        <w:t>délégué général Covid-19 en Wallonie,</w:t>
      </w:r>
    </w:p>
    <w:p w14:paraId="2F3531C1" w14:textId="77777777" w:rsidR="00C31EE4" w:rsidRDefault="00C31EE4"/>
    <w:p w14:paraId="26C28611" w14:textId="4C1B7EF3" w:rsidR="00C31EE4" w:rsidRDefault="00C31EE4">
      <w:r>
        <w:t xml:space="preserve">Je </w:t>
      </w:r>
      <w:r w:rsidR="0057492E">
        <w:t>prends la liberté de m’adresser directement à vous</w:t>
      </w:r>
      <w:r>
        <w:t xml:space="preserve"> en ma qualité de membre d</w:t>
      </w:r>
      <w:r w:rsidR="002D2149">
        <w:t>es</w:t>
      </w:r>
      <w:r>
        <w:t xml:space="preserve"> personnel</w:t>
      </w:r>
      <w:r w:rsidR="002D2149">
        <w:t>s</w:t>
      </w:r>
      <w:r>
        <w:t xml:space="preserve"> de l’enseignement </w:t>
      </w:r>
      <w:r w:rsidR="002D2149">
        <w:t>pour</w:t>
      </w:r>
      <w:r>
        <w:t xml:space="preserve"> vous faire part de ma colère </w:t>
      </w:r>
      <w:r w:rsidR="005F5C54">
        <w:t>provoquée par le</w:t>
      </w:r>
      <w:r>
        <w:t xml:space="preserve"> manque de considération </w:t>
      </w:r>
      <w:r w:rsidR="0057492E">
        <w:t>dont vous faites preuve</w:t>
      </w:r>
      <w:r w:rsidR="00285DDD">
        <w:t xml:space="preserve"> </w:t>
      </w:r>
      <w:r w:rsidR="0057492E">
        <w:t xml:space="preserve">à l’égard de </w:t>
      </w:r>
      <w:r w:rsidR="00285DDD">
        <w:t xml:space="preserve">notre </w:t>
      </w:r>
      <w:r w:rsidR="0016758F">
        <w:t>métier</w:t>
      </w:r>
      <w:r w:rsidR="00285DDD">
        <w:t>.</w:t>
      </w:r>
    </w:p>
    <w:p w14:paraId="0F9E028F" w14:textId="1133E7E5" w:rsidR="00CE7879" w:rsidRDefault="000B4990">
      <w:r>
        <w:t>Je</w:t>
      </w:r>
      <w:r w:rsidR="00032D78">
        <w:t xml:space="preserve"> constate</w:t>
      </w:r>
      <w:r>
        <w:t xml:space="preserve"> que les</w:t>
      </w:r>
      <w:r w:rsidR="00627C83">
        <w:t xml:space="preserve"> personnels de l’enseignement</w:t>
      </w:r>
      <w:r w:rsidR="00285DDD">
        <w:t xml:space="preserve">, </w:t>
      </w:r>
      <w:r>
        <w:t xml:space="preserve">exerçant une </w:t>
      </w:r>
      <w:r w:rsidR="0016758F">
        <w:t xml:space="preserve">profession </w:t>
      </w:r>
      <w:r w:rsidR="005F5C54">
        <w:t xml:space="preserve">que le Politique ne cesse </w:t>
      </w:r>
      <w:r w:rsidR="0016758F">
        <w:t xml:space="preserve">pourtant </w:t>
      </w:r>
      <w:r w:rsidR="005F5C54">
        <w:t xml:space="preserve">de qualifier </w:t>
      </w:r>
      <w:r w:rsidR="005F5C54" w:rsidRPr="00627C83">
        <w:t>d’</w:t>
      </w:r>
      <w:r w:rsidR="00285DDD" w:rsidRPr="00627C83">
        <w:t xml:space="preserve">essentielle en cette période de pandémie, </w:t>
      </w:r>
      <w:r w:rsidRPr="00627C83">
        <w:t>ne figurent pas</w:t>
      </w:r>
      <w:r w:rsidR="00CE7879" w:rsidRPr="00627C83">
        <w:t>, contrairement</w:t>
      </w:r>
      <w:r w:rsidR="00903A61" w:rsidRPr="00627C83">
        <w:t xml:space="preserve"> à d’autres secteurs</w:t>
      </w:r>
      <w:r w:rsidR="00CE7879" w:rsidRPr="00627C83">
        <w:t>,</w:t>
      </w:r>
      <w:r w:rsidRPr="00627C83">
        <w:t xml:space="preserve"> dans la liste des </w:t>
      </w:r>
      <w:r w:rsidR="00903A61" w:rsidRPr="00627C83">
        <w:t xml:space="preserve">personnes </w:t>
      </w:r>
      <w:r w:rsidRPr="00627C83">
        <w:t xml:space="preserve">directement prioritaires à </w:t>
      </w:r>
      <w:r w:rsidR="005F5C54" w:rsidRPr="00627C83">
        <w:t>la vaccination,</w:t>
      </w:r>
      <w:r w:rsidRPr="00627C83">
        <w:t xml:space="preserve"> après</w:t>
      </w:r>
      <w:r w:rsidR="0016758F" w:rsidRPr="00627C83">
        <w:t>, bien entendu,</w:t>
      </w:r>
      <w:r w:rsidRPr="00627C83">
        <w:t xml:space="preserve"> les personnes </w:t>
      </w:r>
      <w:r w:rsidR="005F5C54" w:rsidRPr="00627C83">
        <w:t xml:space="preserve">qui le sont </w:t>
      </w:r>
      <w:r w:rsidR="00903A61" w:rsidRPr="00627C83">
        <w:t>pour raisons de santé</w:t>
      </w:r>
      <w:r w:rsidR="0016758F" w:rsidRPr="00627C83">
        <w:t>.</w:t>
      </w:r>
    </w:p>
    <w:p w14:paraId="3BD4ED42" w14:textId="77777777" w:rsidR="00CE7879" w:rsidRDefault="00CE7879">
      <w:r w:rsidRPr="00627C83">
        <w:t>Je tiens à vous rappeler/informer que les gestes barrières</w:t>
      </w:r>
      <w:r w:rsidR="0016758F" w:rsidRPr="00627C83">
        <w:t xml:space="preserve"> indispensables à la sécurité sanitaire</w:t>
      </w:r>
      <w:r w:rsidRPr="00627C83">
        <w:t xml:space="preserve"> sont </w:t>
      </w:r>
      <w:r w:rsidR="00903A61" w:rsidRPr="00627C83">
        <w:t xml:space="preserve">souvent </w:t>
      </w:r>
      <w:r w:rsidRPr="00627C83">
        <w:t xml:space="preserve">impossibles </w:t>
      </w:r>
      <w:r>
        <w:t>à observer dans un établissement scolaire :</w:t>
      </w:r>
    </w:p>
    <w:p w14:paraId="729ED77D" w14:textId="77777777" w:rsidR="00CE7879" w:rsidRDefault="00CE7879" w:rsidP="00CE7879">
      <w:pPr>
        <w:pStyle w:val="Paragraphedeliste"/>
        <w:numPr>
          <w:ilvl w:val="0"/>
          <w:numId w:val="2"/>
        </w:numPr>
      </w:pPr>
      <w:r>
        <w:t>la distanciation physique est difficile à organiser et à faire respecter</w:t>
      </w:r>
      <w:r w:rsidR="00CD0B70">
        <w:t xml:space="preserve"> étant donné l’exiguïté de certains locaux de cours et le nombre souvent élevé d’élèves qui y sont rassemblés</w:t>
      </w:r>
      <w:r>
        <w:t> ;</w:t>
      </w:r>
    </w:p>
    <w:p w14:paraId="52BDC06F" w14:textId="77777777" w:rsidR="00CE7879" w:rsidRDefault="00CE7879" w:rsidP="00CE7879">
      <w:pPr>
        <w:pStyle w:val="Paragraphedeliste"/>
        <w:numPr>
          <w:ilvl w:val="0"/>
          <w:numId w:val="2"/>
        </w:numPr>
      </w:pPr>
      <w:r>
        <w:t>les masques ne sont pas</w:t>
      </w:r>
      <w:r w:rsidR="0016758F">
        <w:t xml:space="preserve"> toujours</w:t>
      </w:r>
      <w:r>
        <w:t xml:space="preserve"> fournis</w:t>
      </w:r>
      <w:r w:rsidR="00CD0B70">
        <w:t>, alors que c’est une obligation de l’employeur</w:t>
      </w:r>
      <w:r>
        <w:t> ;</w:t>
      </w:r>
    </w:p>
    <w:p w14:paraId="548C3D10" w14:textId="47BE3233" w:rsidR="00CE7879" w:rsidRDefault="00CE7879" w:rsidP="00CE7879">
      <w:pPr>
        <w:pStyle w:val="Paragraphedeliste"/>
        <w:numPr>
          <w:ilvl w:val="0"/>
          <w:numId w:val="2"/>
        </w:numPr>
      </w:pPr>
      <w:r>
        <w:t xml:space="preserve">la quantité de gel </w:t>
      </w:r>
      <w:r w:rsidR="00CD0B70">
        <w:t xml:space="preserve">hydroalcoolique disponible </w:t>
      </w:r>
      <w:r>
        <w:t xml:space="preserve">est </w:t>
      </w:r>
      <w:r w:rsidR="00CD0B70">
        <w:t>souvent</w:t>
      </w:r>
      <w:r>
        <w:t xml:space="preserve"> </w:t>
      </w:r>
      <w:r w:rsidR="00CD0B70">
        <w:t>in</w:t>
      </w:r>
      <w:r>
        <w:t>suffisante ;</w:t>
      </w:r>
    </w:p>
    <w:p w14:paraId="230F6761" w14:textId="77777777" w:rsidR="00CE7879" w:rsidRDefault="00CE7879" w:rsidP="00CE7879">
      <w:pPr>
        <w:pStyle w:val="Paragraphedeliste"/>
        <w:numPr>
          <w:ilvl w:val="0"/>
          <w:numId w:val="2"/>
        </w:numPr>
      </w:pPr>
      <w:r>
        <w:t>les locaux ne peuvent pas toujours être aérés convenablement</w:t>
      </w:r>
      <w:r w:rsidR="00CD0B70">
        <w:t>,</w:t>
      </w:r>
      <w:r w:rsidR="00615566">
        <w:t xml:space="preserve"> voire pas du tout dans certains cas, </w:t>
      </w:r>
      <w:r w:rsidR="00CD0B70">
        <w:t xml:space="preserve">alors que </w:t>
      </w:r>
      <w:r w:rsidR="00615566">
        <w:t xml:space="preserve">les experts ne cessent de rappeler que l’aération </w:t>
      </w:r>
      <w:r w:rsidR="00CD0B70">
        <w:t xml:space="preserve">est l’une des clés essentielles </w:t>
      </w:r>
      <w:r w:rsidR="00615566">
        <w:t xml:space="preserve">de la lutte contre </w:t>
      </w:r>
      <w:r w:rsidR="00CD0B70">
        <w:t>la propagation du virus</w:t>
      </w:r>
      <w:r>
        <w:t>.</w:t>
      </w:r>
    </w:p>
    <w:p w14:paraId="20FDC28A" w14:textId="072A0AB9" w:rsidR="00615566" w:rsidRDefault="00615566">
      <w:r>
        <w:t xml:space="preserve">À cela, il faut ajouter que la décision prise par les autorités d’une reprise en présentiel à 100% pour tous le 10 mai, accroît </w:t>
      </w:r>
      <w:r w:rsidR="00F5668A">
        <w:t xml:space="preserve">forcément </w:t>
      </w:r>
      <w:r>
        <w:t xml:space="preserve">les risques </w:t>
      </w:r>
      <w:r w:rsidR="00F5668A">
        <w:t>de contamination</w:t>
      </w:r>
      <w:r>
        <w:t>.</w:t>
      </w:r>
    </w:p>
    <w:p w14:paraId="63C3EDAB" w14:textId="4A8C87BB" w:rsidR="00903A61" w:rsidRPr="00627C83" w:rsidRDefault="00903A61">
      <w:r w:rsidRPr="00627C83">
        <w:t xml:space="preserve">Si </w:t>
      </w:r>
      <w:r w:rsidR="00A45845" w:rsidRPr="00627C83">
        <w:t xml:space="preserve">chacun </w:t>
      </w:r>
      <w:r w:rsidR="006207A4" w:rsidRPr="00627C83">
        <w:t>est convaincu de la nécessité d’</w:t>
      </w:r>
      <w:r w:rsidRPr="00627C83">
        <w:t xml:space="preserve">une rentrée </w:t>
      </w:r>
      <w:r w:rsidR="006207A4" w:rsidRPr="00627C83">
        <w:t xml:space="preserve">enfin </w:t>
      </w:r>
      <w:r w:rsidRPr="00627C83">
        <w:t xml:space="preserve">« normale » </w:t>
      </w:r>
      <w:r w:rsidR="006207A4" w:rsidRPr="00627C83">
        <w:t>en</w:t>
      </w:r>
      <w:r w:rsidRPr="00627C83">
        <w:t xml:space="preserve"> septembre prochain</w:t>
      </w:r>
      <w:r w:rsidR="006207A4" w:rsidRPr="00627C83">
        <w:t>, il convient de tenir</w:t>
      </w:r>
      <w:r w:rsidRPr="00627C83">
        <w:t xml:space="preserve"> compte du délai nécessaire entre</w:t>
      </w:r>
      <w:r w:rsidR="006207A4" w:rsidRPr="00627C83">
        <w:t xml:space="preserve"> l’administration des</w:t>
      </w:r>
      <w:r w:rsidRPr="00627C83">
        <w:t xml:space="preserve"> deux doses </w:t>
      </w:r>
      <w:r w:rsidR="006207A4" w:rsidRPr="00627C83">
        <w:t xml:space="preserve">du vaccin </w:t>
      </w:r>
      <w:r w:rsidRPr="00627C83">
        <w:t xml:space="preserve">(notamment pour le vaccin </w:t>
      </w:r>
      <w:proofErr w:type="spellStart"/>
      <w:r w:rsidRPr="00627C83">
        <w:rPr>
          <w:i/>
          <w:iCs/>
        </w:rPr>
        <w:t>AstraZeneca</w:t>
      </w:r>
      <w:proofErr w:type="spellEnd"/>
      <w:r w:rsidRPr="00627C83">
        <w:t>)</w:t>
      </w:r>
      <w:r w:rsidR="006207A4" w:rsidRPr="00627C83">
        <w:t>. I</w:t>
      </w:r>
      <w:r w:rsidRPr="00627C83">
        <w:t xml:space="preserve">l est </w:t>
      </w:r>
      <w:r w:rsidR="006207A4" w:rsidRPr="00627C83">
        <w:t xml:space="preserve">donc </w:t>
      </w:r>
      <w:r w:rsidRPr="00627C83">
        <w:t xml:space="preserve">impératif que </w:t>
      </w:r>
      <w:r w:rsidR="00A45845" w:rsidRPr="00627C83">
        <w:t>la vaccination des enseignants puisse débuter</w:t>
      </w:r>
      <w:r w:rsidRPr="00627C83">
        <w:t xml:space="preserve"> dès maintenant et </w:t>
      </w:r>
      <w:r w:rsidR="00A45845" w:rsidRPr="00627C83">
        <w:t>que tous aient pu recevoir une première dose avant la fin</w:t>
      </w:r>
      <w:r w:rsidRPr="00627C83">
        <w:t xml:space="preserve"> du mois de mai.</w:t>
      </w:r>
      <w:r w:rsidR="00F5668A" w:rsidRPr="00627C83">
        <w:t xml:space="preserve"> C’est à cette </w:t>
      </w:r>
      <w:r w:rsidR="00F5668A" w:rsidRPr="00627C83">
        <w:lastRenderedPageBreak/>
        <w:t xml:space="preserve">condition que la rentrée pourra se dérouler </w:t>
      </w:r>
      <w:r w:rsidR="00A45845" w:rsidRPr="00627C83">
        <w:t>sereinement</w:t>
      </w:r>
      <w:r w:rsidR="00F5668A" w:rsidRPr="00627C83">
        <w:t xml:space="preserve"> puisque tous les membres des personnels de l’enseignement </w:t>
      </w:r>
      <w:r w:rsidR="00A45845" w:rsidRPr="00627C83">
        <w:t xml:space="preserve">qui le souhaitent </w:t>
      </w:r>
      <w:r w:rsidR="00F5668A" w:rsidRPr="00627C83">
        <w:t xml:space="preserve">auront </w:t>
      </w:r>
      <w:r w:rsidR="006207A4" w:rsidRPr="00627C83">
        <w:t>pu bénéficier d’</w:t>
      </w:r>
      <w:r w:rsidR="00F5668A" w:rsidRPr="00627C83">
        <w:t>une vaccination complète.</w:t>
      </w:r>
    </w:p>
    <w:p w14:paraId="6E81A431" w14:textId="2C3AD777" w:rsidR="00032D78" w:rsidRPr="00627C83" w:rsidRDefault="00354166">
      <w:r w:rsidRPr="00627C83">
        <w:t xml:space="preserve">L’absence de justification quant à </w:t>
      </w:r>
      <w:r w:rsidR="007F536A" w:rsidRPr="00627C83">
        <w:t>cette</w:t>
      </w:r>
      <w:r w:rsidR="00032D78" w:rsidRPr="00627C83">
        <w:t xml:space="preserve"> décision de n</w:t>
      </w:r>
      <w:r w:rsidR="007F536A" w:rsidRPr="00627C83">
        <w:t>on-</w:t>
      </w:r>
      <w:r w:rsidR="00032D78" w:rsidRPr="00627C83">
        <w:t>inclu</w:t>
      </w:r>
      <w:r w:rsidR="007F536A" w:rsidRPr="00627C83">
        <w:t>sion</w:t>
      </w:r>
      <w:r w:rsidR="00032D78" w:rsidRPr="00627C83">
        <w:t xml:space="preserve"> </w:t>
      </w:r>
      <w:r w:rsidR="007F536A" w:rsidRPr="00627C83">
        <w:t>d</w:t>
      </w:r>
      <w:r w:rsidR="00032D78" w:rsidRPr="00627C83">
        <w:t xml:space="preserve">es personnels de l’enseignement dans la liste des personnes prioritaires à </w:t>
      </w:r>
      <w:r w:rsidR="006207A4" w:rsidRPr="00627C83">
        <w:t>la vaccination</w:t>
      </w:r>
      <w:r w:rsidRPr="00627C83">
        <w:t xml:space="preserve"> témoigne du mépris </w:t>
      </w:r>
      <w:r w:rsidR="00DC0933" w:rsidRPr="00627C83">
        <w:t>dont vous faites preuve à l’égard de notre profession.</w:t>
      </w:r>
      <w:r w:rsidRPr="00627C83">
        <w:t xml:space="preserve"> </w:t>
      </w:r>
      <w:r w:rsidR="00DC0933" w:rsidRPr="00627C83">
        <w:t>N</w:t>
      </w:r>
      <w:r w:rsidRPr="00627C83">
        <w:t>ous attendons</w:t>
      </w:r>
      <w:r w:rsidR="00DC0933" w:rsidRPr="00627C83">
        <w:t xml:space="preserve"> donc</w:t>
      </w:r>
      <w:r w:rsidRPr="00627C83">
        <w:t xml:space="preserve"> maintenant </w:t>
      </w:r>
      <w:r w:rsidR="00903A61" w:rsidRPr="00627C83">
        <w:t xml:space="preserve">non seulement </w:t>
      </w:r>
      <w:r w:rsidRPr="00627C83">
        <w:t xml:space="preserve">une </w:t>
      </w:r>
      <w:r w:rsidR="00FE3992" w:rsidRPr="00627C83">
        <w:rPr>
          <w:b/>
          <w:bCs/>
          <w:u w:val="single"/>
        </w:rPr>
        <w:t>explication</w:t>
      </w:r>
      <w:r w:rsidRPr="00627C83">
        <w:rPr>
          <w:b/>
          <w:bCs/>
          <w:u w:val="single"/>
        </w:rPr>
        <w:t xml:space="preserve"> claire et sincère</w:t>
      </w:r>
      <w:r w:rsidRPr="00627C83">
        <w:t xml:space="preserve"> de votre part </w:t>
      </w:r>
      <w:r w:rsidR="00903A61" w:rsidRPr="00627C83">
        <w:t>mais aussi une décision courageuse qui nous permettra d’exercer à nouveau notre profession sans</w:t>
      </w:r>
      <w:r w:rsidR="00DC0933" w:rsidRPr="00627C83">
        <w:t xml:space="preserve"> en</w:t>
      </w:r>
      <w:r w:rsidR="00903A61" w:rsidRPr="00627C83">
        <w:t xml:space="preserve"> craindre les risques.</w:t>
      </w:r>
    </w:p>
    <w:p w14:paraId="7E84DB4A" w14:textId="77777777" w:rsidR="00C31EE4" w:rsidRDefault="00354166">
      <w:r>
        <w:t>Je vous remercie pour votre attention.</w:t>
      </w:r>
    </w:p>
    <w:p w14:paraId="49DDB0E0" w14:textId="77777777" w:rsidR="0092173F" w:rsidRDefault="0092173F"/>
    <w:p w14:paraId="58D7591D" w14:textId="77777777" w:rsidR="00C31EE4" w:rsidRDefault="00354166" w:rsidP="00354166">
      <w:r>
        <w:t>Très cordialement,</w:t>
      </w:r>
    </w:p>
    <w:p w14:paraId="5882A246" w14:textId="77777777" w:rsidR="00354166" w:rsidRDefault="0092173F" w:rsidP="00354166">
      <w:r w:rsidRPr="0092173F">
        <w:rPr>
          <w:highlight w:val="magenta"/>
        </w:rPr>
        <w:t>[</w:t>
      </w:r>
      <w:r w:rsidRPr="0092173F">
        <w:rPr>
          <w:i/>
          <w:iCs/>
          <w:highlight w:val="magenta"/>
        </w:rPr>
        <w:t>Insérer votre nom et prénom</w:t>
      </w:r>
      <w:r w:rsidRPr="0092173F">
        <w:rPr>
          <w:highlight w:val="magenta"/>
        </w:rPr>
        <w:t>]</w:t>
      </w:r>
    </w:p>
    <w:sectPr w:rsidR="0035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E92"/>
    <w:multiLevelType w:val="hybridMultilevel"/>
    <w:tmpl w:val="C910FC72"/>
    <w:lvl w:ilvl="0" w:tplc="74FEA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CC7"/>
    <w:multiLevelType w:val="hybridMultilevel"/>
    <w:tmpl w:val="DE447E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E4"/>
    <w:rsid w:val="00032D78"/>
    <w:rsid w:val="000B4990"/>
    <w:rsid w:val="0016758F"/>
    <w:rsid w:val="00204AD8"/>
    <w:rsid w:val="00285DDD"/>
    <w:rsid w:val="002B6A84"/>
    <w:rsid w:val="002D2149"/>
    <w:rsid w:val="002F7C6E"/>
    <w:rsid w:val="0032352F"/>
    <w:rsid w:val="00354166"/>
    <w:rsid w:val="0057492E"/>
    <w:rsid w:val="005F5C54"/>
    <w:rsid w:val="00615566"/>
    <w:rsid w:val="006207A4"/>
    <w:rsid w:val="00627C83"/>
    <w:rsid w:val="00680B10"/>
    <w:rsid w:val="007F536A"/>
    <w:rsid w:val="00813946"/>
    <w:rsid w:val="00880125"/>
    <w:rsid w:val="00903A61"/>
    <w:rsid w:val="0092173F"/>
    <w:rsid w:val="009C36D6"/>
    <w:rsid w:val="00A304E9"/>
    <w:rsid w:val="00A45845"/>
    <w:rsid w:val="00A63A84"/>
    <w:rsid w:val="00C31EE4"/>
    <w:rsid w:val="00C51FB1"/>
    <w:rsid w:val="00C5339B"/>
    <w:rsid w:val="00CD0B70"/>
    <w:rsid w:val="00CE7879"/>
    <w:rsid w:val="00D16222"/>
    <w:rsid w:val="00DC0933"/>
    <w:rsid w:val="00DF4922"/>
    <w:rsid w:val="00F5668A"/>
    <w:rsid w:val="00F9132B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35FF"/>
  <w15:chartTrackingRefBased/>
  <w15:docId w15:val="{331DB285-4B2B-44F6-B512-E236291B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946"/>
    <w:pPr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51FB1"/>
    <w:pPr>
      <w:keepNext/>
      <w:keepLines/>
      <w:spacing w:before="240" w:after="0"/>
      <w:outlineLvl w:val="0"/>
    </w:pPr>
    <w:rPr>
      <w:rFonts w:eastAsiaTheme="majorEastAsia" w:cstheme="majorBidi"/>
      <w:color w:val="FF000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C51FB1"/>
    <w:pPr>
      <w:keepNext/>
      <w:keepLines/>
      <w:spacing w:before="40" w:after="0"/>
      <w:outlineLvl w:val="1"/>
    </w:pPr>
    <w:rPr>
      <w:rFonts w:eastAsiaTheme="majorEastAsia" w:cstheme="majorBidi"/>
      <w:color w:val="FF0000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C51FB1"/>
    <w:pPr>
      <w:keepNext/>
      <w:keepLines/>
      <w:spacing w:before="40" w:after="0"/>
      <w:outlineLvl w:val="2"/>
    </w:pPr>
    <w:rPr>
      <w:rFonts w:eastAsiaTheme="majorEastAsia" w:cstheme="majorBidi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1FB1"/>
    <w:rPr>
      <w:rFonts w:ascii="Times New Roman" w:eastAsiaTheme="majorEastAsia" w:hAnsi="Times New Roman" w:cstheme="majorBidi"/>
      <w:color w:val="FF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51FB1"/>
    <w:rPr>
      <w:rFonts w:ascii="Times New Roman" w:eastAsiaTheme="majorEastAsia" w:hAnsi="Times New Roman" w:cstheme="majorBidi"/>
      <w:color w:val="FF000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51FB1"/>
    <w:rPr>
      <w:rFonts w:ascii="Times New Roman" w:eastAsiaTheme="majorEastAsia" w:hAnsi="Times New Roman" w:cstheme="majorBidi"/>
      <w:color w:val="FF0000"/>
      <w:sz w:val="24"/>
      <w:szCs w:val="24"/>
    </w:rPr>
  </w:style>
  <w:style w:type="paragraph" w:customStyle="1" w:styleId="Tribune">
    <w:name w:val="Tribune"/>
    <w:qFormat/>
    <w:rsid w:val="0032352F"/>
    <w:rPr>
      <w:rFonts w:ascii="Garamond" w:hAnsi="Garamond"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E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012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8012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03A61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C5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16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.facon@commissariat.fed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.maron@gov.brusse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e.morreale@gov.wallonie.be" TargetMode="External"/><Relationship Id="rId11" Type="http://schemas.openxmlformats.org/officeDocument/2006/relationships/hyperlink" Target="mailto:yvon.englert@ulb.be" TargetMode="External"/><Relationship Id="rId5" Type="http://schemas.openxmlformats.org/officeDocument/2006/relationships/hyperlink" Target="mailto:Frank.Vandenbroucke@vandenbroucke.fed.be" TargetMode="External"/><Relationship Id="rId10" Type="http://schemas.openxmlformats.org/officeDocument/2006/relationships/hyperlink" Target="mailto:yvon.englert@erasme.ulb.ac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ine.stordeur@uclouvai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LANKESTER, Jean-Francois</dc:creator>
  <cp:keywords/>
  <dc:description/>
  <cp:lastModifiedBy>Marie Lausberg</cp:lastModifiedBy>
  <cp:revision>5</cp:revision>
  <dcterms:created xsi:type="dcterms:W3CDTF">2021-04-30T06:09:00Z</dcterms:created>
  <dcterms:modified xsi:type="dcterms:W3CDTF">2021-04-30T10:55:00Z</dcterms:modified>
</cp:coreProperties>
</file>